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B9ECF">
      <w:pPr>
        <w:spacing w:before="91" w:line="220" w:lineRule="auto"/>
        <w:ind w:left="30"/>
        <w:jc w:val="center"/>
        <w:rPr>
          <w:rFonts w:ascii="仿宋" w:hAnsi="仿宋" w:eastAsia="仿宋" w:cs="仿宋"/>
          <w:b/>
          <w:bCs/>
          <w:spacing w:val="6"/>
          <w:sz w:val="32"/>
          <w:szCs w:val="32"/>
        </w:rPr>
      </w:pPr>
      <w:bookmarkStart w:id="0" w:name="_GoBack"/>
      <w:bookmarkEnd w:id="0"/>
    </w:p>
    <w:p w14:paraId="21C3E11D">
      <w:pPr>
        <w:spacing w:before="91" w:line="218" w:lineRule="auto"/>
        <w:ind w:left="30"/>
        <w:jc w:val="center"/>
        <w:rPr>
          <w:rFonts w:hint="default" w:ascii="仿宋" w:hAnsi="仿宋" w:eastAsia="仿宋" w:cs="仿宋"/>
          <w:b/>
          <w:bCs/>
          <w:spacing w:val="6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6"/>
          <w:sz w:val="44"/>
          <w:szCs w:val="44"/>
        </w:rPr>
        <w:t>茂名市人民医院</w:t>
      </w:r>
      <w:r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  <w:t>儿科信息系统改造</w:t>
      </w:r>
    </w:p>
    <w:p w14:paraId="729FDB37">
      <w:pPr>
        <w:spacing w:before="91" w:line="218" w:lineRule="auto"/>
        <w:ind w:left="30"/>
        <w:jc w:val="center"/>
        <w:rPr>
          <w:rFonts w:ascii="仿宋" w:hAnsi="仿宋" w:eastAsia="仿宋" w:cs="仿宋"/>
          <w:b/>
          <w:bCs/>
          <w:spacing w:val="6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6"/>
          <w:sz w:val="44"/>
          <w:szCs w:val="44"/>
        </w:rPr>
        <w:t>需求书</w:t>
      </w:r>
    </w:p>
    <w:p w14:paraId="75649936">
      <w:pPr>
        <w:spacing w:before="91" w:line="218" w:lineRule="auto"/>
        <w:ind w:left="30"/>
        <w:jc w:val="center"/>
        <w:rPr>
          <w:rFonts w:ascii="仿宋" w:hAnsi="仿宋" w:eastAsia="仿宋" w:cs="仿宋"/>
          <w:spacing w:val="6"/>
          <w:sz w:val="44"/>
          <w:szCs w:val="44"/>
        </w:rPr>
      </w:pPr>
    </w:p>
    <w:p w14:paraId="176AB9D6">
      <w:pPr>
        <w:pStyle w:val="3"/>
        <w:numPr>
          <w:ilvl w:val="0"/>
          <w:numId w:val="4"/>
        </w:numPr>
      </w:pPr>
      <w:r>
        <w:rPr>
          <w:rFonts w:hint="eastAsia"/>
        </w:rPr>
        <w:t>项目建设的必要性</w:t>
      </w:r>
    </w:p>
    <w:p w14:paraId="29AF41B9">
      <w:pPr>
        <w:spacing w:line="24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该项目建设的必要性在于提升儿科医疗服务质量和效率。医院可优化儿科病历管理，提升患儿诊疗数据的准确性，保障诊疗流程符合国家规范标准，助力夯实患儿诊疗安全保障，全面提升儿科医疗服务整体水平。</w:t>
      </w:r>
    </w:p>
    <w:p w14:paraId="57EADA7E">
      <w:pPr>
        <w:pStyle w:val="3"/>
        <w:numPr>
          <w:ilvl w:val="0"/>
          <w:numId w:val="4"/>
        </w:numPr>
      </w:pPr>
      <w:r>
        <w:rPr>
          <w:rFonts w:hint="eastAsia"/>
        </w:rPr>
        <w:t>项目的需求分析</w:t>
      </w:r>
    </w:p>
    <w:p w14:paraId="3398551E">
      <w:pPr>
        <w:pStyle w:val="18"/>
        <w:keepNext w:val="0"/>
        <w:keepLines w:val="0"/>
        <w:widowControl/>
        <w:suppressLineNumbers w:val="0"/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ab/>
      </w:r>
      <w:r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 xml:space="preserve"> 从医院儿科应用水平建设的角度分析，儿科信息系统需要承载的诊疗功能和业务流程也越来越多，相应地在临床推广使用上对信息系统的要求也就越高。信息系统优化改进的方向，就是进一步提升系统易用性，降低儿科医护人员上手使用的难度，实现儿科业务高水平落地应用，并能够长期稳定运行、持续迭代优化。</w:t>
      </w:r>
    </w:p>
    <w:p w14:paraId="11AB1FEF">
      <w:pPr>
        <w:pStyle w:val="18"/>
        <w:keepNext w:val="0"/>
        <w:keepLines w:val="0"/>
        <w:widowControl/>
        <w:suppressLineNumbers w:val="0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ab/>
      </w:r>
      <w:r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 xml:space="preserve"> 从医院儿科医疗服务建设的角度分析，信息系统的优化升级，能够缩短患儿及家属院内等候时间，优化儿科就医流程，减少人工录入与核对操作，提升儿科诊疗服务质量。儿科信息系统的落地应用，不仅提高面向患儿家庭的便民服务效能，也推动儿科医疗服务向现代化、智能化转型，持续改善患儿及家属的整体就医体验。</w:t>
      </w:r>
    </w:p>
    <w:p w14:paraId="76639F61">
      <w:pPr>
        <w:pStyle w:val="3"/>
        <w:numPr>
          <w:ilvl w:val="0"/>
          <w:numId w:val="4"/>
        </w:numPr>
      </w:pPr>
      <w:r>
        <w:rPr>
          <w:rFonts w:hint="eastAsia"/>
        </w:rPr>
        <w:t>项目建设的目标</w:t>
      </w:r>
    </w:p>
    <w:p w14:paraId="4CC3B312">
      <w:pPr>
        <w:spacing w:line="240" w:lineRule="auto"/>
        <w:ind w:firstLine="482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在保留医院现有核心系统的前提下，对医院信息系统进行功能改造，其中包含儿科相关数据改造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360视图儿科功能优化、儿科接口改造、儿科病历质控相关改造、</w:t>
      </w:r>
      <w:r>
        <w:rPr>
          <w:rFonts w:hint="eastAsia" w:ascii="仿宋" w:hAnsi="仿宋" w:eastAsia="仿宋" w:cs="Times New Roman"/>
          <w:color w:val="333333"/>
          <w:sz w:val="32"/>
          <w:szCs w:val="32"/>
          <w:shd w:val="clear" w:color="auto" w:fill="FFFFFF"/>
          <w:lang w:val="en-US" w:eastAsia="zh-CN" w:bidi="ar-SA"/>
        </w:rPr>
        <w:t>儿科相关病历改造。</w:t>
      </w:r>
    </w:p>
    <w:p w14:paraId="5AA45A52">
      <w:pPr>
        <w:pStyle w:val="3"/>
        <w:numPr>
          <w:ilvl w:val="0"/>
          <w:numId w:val="4"/>
        </w:numPr>
      </w:pPr>
      <w:r>
        <w:rPr>
          <w:rFonts w:hint="eastAsia"/>
        </w:rPr>
        <w:t>项目建设内容</w:t>
      </w:r>
    </w:p>
    <w:tbl>
      <w:tblPr>
        <w:tblStyle w:val="48"/>
        <w:tblW w:w="504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485"/>
        <w:gridCol w:w="5694"/>
      </w:tblGrid>
      <w:tr w14:paraId="083B0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701" w:type="pct"/>
            <w:tcBorders>
              <w:top w:val="single" w:color="auto" w:sz="12" w:space="0"/>
              <w:left w:val="single" w:color="auto" w:sz="12" w:space="0"/>
              <w:bottom w:val="double" w:color="auto" w:sz="6" w:space="0"/>
              <w:right w:val="single" w:color="auto" w:sz="4" w:space="0"/>
              <w:insideH w:val="double" w:sz="6" w:space="0"/>
              <w:insideV w:val="single" w:sz="4" w:space="0"/>
              <w:tl2br w:val="nil"/>
              <w:tr2bl w:val="nil"/>
            </w:tcBorders>
          </w:tcPr>
          <w:p w14:paraId="6E29DCD2">
            <w:pPr>
              <w:pStyle w:val="51"/>
              <w:wordWrap/>
              <w:snapToGrid/>
              <w:spacing w:beforeLines="0" w:beforeAutospacing="0" w:afterLines="0" w:afterAutospacing="0"/>
              <w:ind w:left="0" w:leftChars="0" w:right="0" w:rightChars="0"/>
              <w:contextualSpacing w:val="0"/>
              <w:jc w:val="center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系统</w:t>
            </w:r>
          </w:p>
        </w:tc>
        <w:tc>
          <w:tcPr>
            <w:tcW w:w="889" w:type="pct"/>
            <w:tcBorders>
              <w:top w:val="single" w:color="auto" w:sz="12" w:space="0"/>
              <w:bottom w:val="double" w:color="auto" w:sz="6" w:space="0"/>
              <w:right w:val="single" w:color="auto" w:sz="4" w:space="0"/>
              <w:insideH w:val="double" w:sz="6" w:space="0"/>
              <w:insideV w:val="single" w:sz="4" w:space="0"/>
              <w:tl2br w:val="nil"/>
              <w:tr2bl w:val="nil"/>
            </w:tcBorders>
          </w:tcPr>
          <w:p w14:paraId="570946BE">
            <w:pPr>
              <w:pStyle w:val="49"/>
              <w:wordWrap/>
              <w:snapToGrid/>
              <w:spacing w:beforeLines="0" w:beforeAutospacing="0" w:afterLines="0" w:afterAutospacing="0"/>
              <w:ind w:left="0" w:leftChars="0" w:right="0" w:rightChars="0"/>
              <w:contextualSpacing w:val="0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子系统</w:t>
            </w:r>
          </w:p>
        </w:tc>
        <w:tc>
          <w:tcPr>
            <w:tcW w:w="3409" w:type="pct"/>
            <w:tcBorders>
              <w:top w:val="single" w:color="auto" w:sz="12" w:space="0"/>
              <w:bottom w:val="double" w:color="auto" w:sz="6" w:space="0"/>
              <w:right w:val="single" w:color="auto" w:sz="12" w:space="0"/>
              <w:insideH w:val="double" w:sz="6" w:space="0"/>
              <w:insideV w:val="single" w:sz="4" w:space="0"/>
              <w:tl2br w:val="nil"/>
              <w:tr2bl w:val="nil"/>
            </w:tcBorders>
          </w:tcPr>
          <w:p w14:paraId="19EBDAF1">
            <w:pPr>
              <w:widowControl w:val="0"/>
              <w:shd w:val="clear" w:color="auto" w:fill="FFFFFF"/>
              <w:tabs>
                <w:tab w:val="clear" w:pos="440"/>
              </w:tabs>
              <w:wordWrap/>
              <w:adjustRightInd w:val="0"/>
              <w:snapToGrid/>
              <w:spacing w:beforeLines="0" w:beforeAutospacing="0" w:after="60" w:afterLines="0" w:afterAutospacing="0" w:line="360" w:lineRule="atLeast"/>
              <w:ind w:left="0" w:leftChars="0" w:right="0" w:rightChars="0"/>
              <w:contextualSpacing w:val="0"/>
              <w:jc w:val="both"/>
              <w:textAlignment w:val="baseline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功能说明</w:t>
            </w:r>
          </w:p>
        </w:tc>
      </w:tr>
      <w:tr w14:paraId="7459B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7A78431B">
            <w:pPr>
              <w:pStyle w:val="51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1、系统数据</w:t>
            </w:r>
          </w:p>
        </w:tc>
        <w:tc>
          <w:tcPr>
            <w:tcW w:w="889" w:type="pct"/>
          </w:tcPr>
          <w:p w14:paraId="72B35E5D">
            <w:pPr>
              <w:pStyle w:val="4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儿科相关数据改造</w:t>
            </w:r>
          </w:p>
        </w:tc>
        <w:tc>
          <w:tcPr>
            <w:tcW w:w="3409" w:type="pct"/>
          </w:tcPr>
          <w:p w14:paraId="1EAD5BC4">
            <w:pPr>
              <w:pStyle w:val="29"/>
              <w:numPr>
                <w:ilvl w:val="0"/>
                <w:numId w:val="5"/>
              </w:numP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应儿科统计指标要求，按规则计算项目开展次数、病案首页信息、介入治疗技术六项指标</w:t>
            </w:r>
          </w:p>
          <w:p w14:paraId="78138DC2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提取收费项目的明细数据以及报表增加门诊确认标志、住院确认标志</w:t>
            </w:r>
          </w:p>
          <w:p w14:paraId="5164BFFC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按医院巡查组要求提取相关儿科人员的诊断和手术信息</w:t>
            </w:r>
          </w:p>
          <w:p w14:paraId="0B5DAF24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提取病案首页中质控护士为某位护士且有过手术记录的儿科患者</w:t>
            </w:r>
          </w:p>
          <w:p w14:paraId="37B3DF95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应儿科要求提取住院患者接受过中医治疗的患者数据</w:t>
            </w:r>
          </w:p>
          <w:p w14:paraId="423BC750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三甲医院核心制度指标统计</w:t>
            </w:r>
          </w:p>
        </w:tc>
      </w:tr>
      <w:tr w14:paraId="45E147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53D0D9A7">
            <w:pPr>
              <w:pStyle w:val="51"/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.</w:t>
            </w:r>
            <w:r>
              <w:rPr>
                <w:rFonts w:hint="eastAsia" w:ascii="仿宋" w:hAnsi="仿宋" w:eastAsia="仿宋"/>
                <w:color w:val="333333"/>
                <w:sz w:val="30"/>
                <w:szCs w:val="30"/>
                <w:shd w:val="clear" w:color="auto" w:fill="FFFFFF"/>
                <w:lang w:val="en-US" w:eastAsia="zh-CN"/>
              </w:rPr>
              <w:t>360视图</w:t>
            </w:r>
          </w:p>
        </w:tc>
        <w:tc>
          <w:tcPr>
            <w:tcW w:w="889" w:type="pct"/>
          </w:tcPr>
          <w:p w14:paraId="7E0CE57D">
            <w:pPr>
              <w:pStyle w:val="12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360视图功能优化</w:t>
            </w:r>
          </w:p>
        </w:tc>
        <w:tc>
          <w:tcPr>
            <w:tcW w:w="3409" w:type="pct"/>
          </w:tcPr>
          <w:p w14:paraId="4FCCECD6">
            <w:pPr>
              <w:pStyle w:val="2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360视图中所有儿科医嘱信息都进行显示，不做省略处理</w:t>
            </w:r>
          </w:p>
          <w:p w14:paraId="2BE1637D">
            <w:pPr>
              <w:pStyle w:val="2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360视图中儿科住院草药医嘱可以查看到草药的明细</w:t>
            </w:r>
          </w:p>
          <w:p w14:paraId="6C463B34">
            <w:pPr>
              <w:pStyle w:val="2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360视图儿科住院部分增加新无纸化新链接按钮​</w:t>
            </w:r>
          </w:p>
        </w:tc>
      </w:tr>
      <w:tr w14:paraId="440154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74B79A6B">
            <w:pPr>
              <w:pStyle w:val="51"/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3</w:t>
            </w:r>
            <w: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.</w:t>
            </w: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接口</w:t>
            </w:r>
          </w:p>
        </w:tc>
        <w:tc>
          <w:tcPr>
            <w:tcW w:w="889" w:type="pct"/>
          </w:tcPr>
          <w:p w14:paraId="42ABF0E2">
            <w:pPr>
              <w:pStyle w:val="4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传染病前置软件单点登录接口</w:t>
            </w:r>
          </w:p>
        </w:tc>
        <w:tc>
          <w:tcPr>
            <w:tcW w:w="3409" w:type="pct"/>
          </w:tcPr>
          <w:p w14:paraId="2FA6A409">
            <w:pPr>
              <w:pStyle w:val="29"/>
              <w:numPr>
                <w:ilvl w:val="0"/>
                <w:numId w:val="0"/>
              </w:numPr>
              <w:ind w:leftChars="0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背景:儿科需要使用国家传染病前置软件进行报卡，同时实现登录电子病历系统时拉起传染病前置软件。</w:t>
            </w:r>
          </w:p>
          <w:p w14:paraId="7CB9217C">
            <w:pPr>
              <w:pStyle w:val="2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按接口文档对接单点登录API接口</w:t>
            </w:r>
          </w:p>
          <w:p w14:paraId="5ADFC560">
            <w:pPr>
              <w:pStyle w:val="2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调用单点登录API接口前，需要启动固定路径下传染病前置软件的exe​</w:t>
            </w:r>
          </w:p>
        </w:tc>
      </w:tr>
      <w:tr w14:paraId="1F021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53213E4B">
            <w:pPr>
              <w:pStyle w:val="51"/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4</w:t>
            </w:r>
            <w: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.</w:t>
            </w: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系统改造</w:t>
            </w:r>
          </w:p>
        </w:tc>
        <w:tc>
          <w:tcPr>
            <w:tcW w:w="889" w:type="pct"/>
          </w:tcPr>
          <w:p w14:paraId="3D5F9405">
            <w:pPr>
              <w:pStyle w:val="49"/>
              <w:rPr>
                <w:rFonts w:hint="default" w:ascii="仿宋" w:hAnsi="仿宋" w:eastAsia="仿宋"/>
                <w:color w:val="333333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门诊医生站、住院医生站</w:t>
            </w:r>
          </w:p>
        </w:tc>
        <w:tc>
          <w:tcPr>
            <w:tcW w:w="3409" w:type="pct"/>
          </w:tcPr>
          <w:p w14:paraId="16BE5651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儿科开立草药医嘱时剂型分类需要增加膏剂选项</w:t>
            </w:r>
          </w:p>
          <w:p w14:paraId="44FC2B53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为7岁一下儿童加收的项目增加知识库弹框提示</w:t>
            </w:r>
          </w:p>
          <w:p w14:paraId="78C87B32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修改门诊病历打印模板的医院logo</w:t>
            </w:r>
          </w:p>
        </w:tc>
      </w:tr>
      <w:tr w14:paraId="3F96A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3AFCD2CF">
            <w:pPr>
              <w:pStyle w:val="51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．</w:t>
            </w: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质控功能改造</w:t>
            </w:r>
          </w:p>
        </w:tc>
        <w:tc>
          <w:tcPr>
            <w:tcW w:w="889" w:type="pct"/>
          </w:tcPr>
          <w:p w14:paraId="103014A9">
            <w:pPr>
              <w:pStyle w:val="4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儿科病历质控相关改造</w:t>
            </w:r>
          </w:p>
        </w:tc>
        <w:tc>
          <w:tcPr>
            <w:tcW w:w="3409" w:type="pct"/>
          </w:tcPr>
          <w:p w14:paraId="1F95597C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儿科医生登录住院医生站的问题任务管理菜单界面屏蔽掉测试科室</w:t>
            </w:r>
          </w:p>
          <w:p w14:paraId="05BFDD68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儿科病房的病历不需要写首次病程记录，需要与其他科室或诊断分类的质控方案区分开来，防止系统自动时限质控误扣分</w:t>
            </w:r>
          </w:p>
          <w:p w14:paraId="1815DFD5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增加自动质控扣分内容，并生成报表：1）入院记录未在患者入院24小时内完成；2）首次病程记录未在患者入院8小时内完成；3）术前小结或术前讨论并小结未在开手术医嘱前完成；4）超30天患者未进行疑难病例讨论；5）超30天患者未进行主任大查房记录；6）超30天患者未书写阶段小结</w:t>
            </w:r>
          </w:p>
        </w:tc>
      </w:tr>
      <w:tr w14:paraId="7A028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1" w:type="pct"/>
          </w:tcPr>
          <w:p w14:paraId="78AFE407">
            <w:pPr>
              <w:pStyle w:val="51"/>
              <w:rPr>
                <w:rFonts w:hint="default" w:ascii="仿宋" w:hAnsi="仿宋" w:eastAsia="仿宋"/>
                <w:color w:val="333333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6</w:t>
            </w:r>
            <w: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.</w:t>
            </w:r>
            <w:r>
              <w:rPr>
                <w:rFonts w:hint="eastAsia" w:ascii="仿宋" w:hAnsi="仿宋" w:eastAsia="仿宋" w:cs="Times New Roman"/>
                <w:color w:val="333333"/>
                <w:sz w:val="32"/>
                <w:szCs w:val="32"/>
                <w:shd w:val="clear" w:color="auto" w:fill="FFFFFF"/>
                <w:lang w:val="en-US" w:eastAsia="zh-CN" w:bidi="ar-SA"/>
              </w:rPr>
              <w:t>患者病历改造</w:t>
            </w:r>
          </w:p>
        </w:tc>
        <w:tc>
          <w:tcPr>
            <w:tcW w:w="889" w:type="pct"/>
          </w:tcPr>
          <w:p w14:paraId="0ECBDF06">
            <w:pPr>
              <w:pStyle w:val="49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Times New Roman"/>
                <w:color w:val="333333"/>
                <w:sz w:val="32"/>
                <w:szCs w:val="32"/>
                <w:shd w:val="clear" w:color="auto" w:fill="FFFFFF"/>
                <w:lang w:val="en-US" w:eastAsia="zh-CN" w:bidi="ar-SA"/>
              </w:rPr>
              <w:t>儿科病历改造</w:t>
            </w:r>
          </w:p>
        </w:tc>
        <w:tc>
          <w:tcPr>
            <w:tcW w:w="3409" w:type="pct"/>
          </w:tcPr>
          <w:p w14:paraId="3737A42E">
            <w:pPr>
              <w:pStyle w:val="29"/>
              <w:numPr>
                <w:ilvl w:val="0"/>
                <w:numId w:val="0"/>
              </w:numPr>
              <w:ind w:leftChars="0"/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儿科门诊相关住院病历改造：</w:t>
            </w:r>
          </w:p>
          <w:p w14:paraId="0F06CC02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手术记录的术前诊断、术后诊断仅能从ICD-10诊断编码库下拉选择，不能手写；拟行手术名称、实施手术名称仅能从ICD-9手术编码库下拉选择，不能手写</w:t>
            </w:r>
          </w:p>
          <w:p w14:paraId="74F10287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删除入院情况中的主诉、查体内容，参照出院记录模板修改</w:t>
            </w:r>
          </w:p>
          <w:p w14:paraId="6457DFAB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门诊病历模板均添加“呼吸 次数 次/分”必填项卡控</w:t>
            </w:r>
          </w:p>
          <w:p w14:paraId="6E51A71C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门诊病历等相关签名时间，均改为实时签名时间，可自动生成或手动修改</w:t>
            </w:r>
          </w:p>
          <w:p w14:paraId="7DA5DB1B">
            <w:pPr>
              <w:pStyle w:val="29"/>
              <w:numPr>
                <w:ilvl w:val="0"/>
                <w:numId w:val="5"/>
              </w:numPr>
              <w:rPr>
                <w:rFonts w:ascii="仿宋" w:hAnsi="仿宋" w:eastAsia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32"/>
                <w:szCs w:val="32"/>
                <w:shd w:val="clear" w:color="auto" w:fill="FFFFFF"/>
              </w:rPr>
              <w:t>增设必填项卡控内容：1.）入院记录：“生命体征、专科情况、辅助检查”；2）术前讨论并小结：手术指征、手术禁忌症、手术者，且手术者不能删除（必填）</w:t>
            </w:r>
          </w:p>
        </w:tc>
      </w:tr>
    </w:tbl>
    <w:p w14:paraId="09C3192D">
      <w:pPr>
        <w:tabs>
          <w:tab w:val="left" w:pos="2815"/>
          <w:tab w:val="clear" w:pos="440"/>
        </w:tabs>
      </w:pPr>
      <w:r>
        <w:tab/>
      </w:r>
    </w:p>
    <w:p w14:paraId="5579C74A">
      <w:pPr>
        <w:pStyle w:val="3"/>
        <w:numPr>
          <w:ilvl w:val="0"/>
          <w:numId w:val="4"/>
        </w:numPr>
      </w:pPr>
      <w:r>
        <w:rPr>
          <w:rFonts w:hint="eastAsia"/>
        </w:rPr>
        <w:t>项目效益分析</w:t>
      </w:r>
    </w:p>
    <w:p w14:paraId="6ED88798">
      <w:pPr>
        <w:pStyle w:val="18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Times New Roman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通过规范技术标准、开展儿科信息系统体系化建设运营、严格项目全过程管理，在实现项目高效管控的同时，优化儿科诊疗流程、强化患儿诊疗数据安全。从项目效益角度分析，本项目能够降低医院儿科信息化整体建设投入成本。</w:t>
      </w:r>
    </w:p>
    <w:p w14:paraId="5C9C1EC5">
      <w:pPr>
        <w:tabs>
          <w:tab w:val="clear" w:pos="440"/>
        </w:tabs>
        <w:spacing w:after="0" w:line="240" w:lineRule="auto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82A04">
    <w:pPr>
      <w:spacing w:line="228" w:lineRule="auto"/>
      <w:ind w:left="3776"/>
      <w:rPr>
        <w:rFonts w:ascii="宋体" w:hAnsi="宋体" w:cs="宋体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A910B">
    <w:pPr>
      <w:spacing w:before="279" w:line="186" w:lineRule="auto"/>
      <w:jc w:val="right"/>
      <w:rPr>
        <w:rFonts w:ascii="宋体" w:hAnsi="宋体" w:cs="宋体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1F6804"/>
    <w:multiLevelType w:val="multilevel"/>
    <w:tmpl w:val="121F6804"/>
    <w:lvl w:ilvl="0" w:tentative="0">
      <w:start w:val="1"/>
      <w:numFmt w:val="chineseCountingThousand"/>
      <w:pStyle w:val="2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2"/>
      <w:lvlJc w:val="left"/>
      <w:pPr>
        <w:ind w:left="0" w:firstLine="0"/>
      </w:pPr>
      <w:rPr>
        <w:rFonts w:hint="eastAsia"/>
        <w:b/>
        <w:i w:val="0"/>
      </w:rPr>
    </w:lvl>
    <w:lvl w:ilvl="2" w:tentative="0">
      <w:start w:val="1"/>
      <w:numFmt w:val="decimal"/>
      <w:suff w:val="space"/>
      <w:lvlText w:val="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6"/>
      <w:suff w:val="space"/>
      <w:lvlText w:val="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7.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2%3%4%5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suff w:val="space"/>
      <w:lvlText w:val="%9."/>
      <w:lvlJc w:val="left"/>
      <w:pPr>
        <w:ind w:left="0" w:firstLine="0"/>
      </w:pPr>
      <w:rPr>
        <w:rFonts w:hint="eastAsia"/>
      </w:rPr>
    </w:lvl>
  </w:abstractNum>
  <w:abstractNum w:abstractNumId="1">
    <w:nsid w:val="332F6146"/>
    <w:multiLevelType w:val="multilevel"/>
    <w:tmpl w:val="332F6146"/>
    <w:lvl w:ilvl="0" w:tentative="0">
      <w:start w:val="1"/>
      <w:numFmt w:val="decimal"/>
      <w:pStyle w:val="46"/>
      <w:suff w:val="space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A2D02C6"/>
    <w:multiLevelType w:val="multilevel"/>
    <w:tmpl w:val="3A2D02C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  <w:lang w:val="en-US"/>
      </w:rPr>
    </w:lvl>
    <w:lvl w:ilvl="1" w:tentative="0">
      <w:start w:val="1"/>
      <w:numFmt w:val="decimal"/>
      <w:lvlText w:val="%2)"/>
      <w:lvlJc w:val="left"/>
      <w:pPr>
        <w:ind w:left="11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415512A3"/>
    <w:multiLevelType w:val="multilevel"/>
    <w:tmpl w:val="415512A3"/>
    <w:lvl w:ilvl="0" w:tentative="0">
      <w:start w:val="1"/>
      <w:numFmt w:val="bullet"/>
      <w:pStyle w:val="29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>
    <w:nsid w:val="743E46E1"/>
    <w:multiLevelType w:val="multilevel"/>
    <w:tmpl w:val="743E46E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zMGY4Zjg2Y2MwNGQyNjliN2Q1NzJjMzliOWI3NDAifQ=="/>
  </w:docVars>
  <w:rsids>
    <w:rsidRoot w:val="0B810EB6"/>
    <w:rsid w:val="00002A3C"/>
    <w:rsid w:val="000109E7"/>
    <w:rsid w:val="000113B5"/>
    <w:rsid w:val="00013654"/>
    <w:rsid w:val="00013B48"/>
    <w:rsid w:val="00021C49"/>
    <w:rsid w:val="00026B03"/>
    <w:rsid w:val="0003141C"/>
    <w:rsid w:val="00040C5E"/>
    <w:rsid w:val="00044371"/>
    <w:rsid w:val="00047266"/>
    <w:rsid w:val="000503CC"/>
    <w:rsid w:val="00052233"/>
    <w:rsid w:val="000562E2"/>
    <w:rsid w:val="000577A1"/>
    <w:rsid w:val="00060412"/>
    <w:rsid w:val="00060419"/>
    <w:rsid w:val="00063A8C"/>
    <w:rsid w:val="00067F64"/>
    <w:rsid w:val="00071041"/>
    <w:rsid w:val="00072495"/>
    <w:rsid w:val="00072956"/>
    <w:rsid w:val="00077BF3"/>
    <w:rsid w:val="00080EF8"/>
    <w:rsid w:val="0008308D"/>
    <w:rsid w:val="000845CC"/>
    <w:rsid w:val="00096BF1"/>
    <w:rsid w:val="000A420F"/>
    <w:rsid w:val="000C3071"/>
    <w:rsid w:val="000C33E6"/>
    <w:rsid w:val="000C68D8"/>
    <w:rsid w:val="000D6FE1"/>
    <w:rsid w:val="000E15FC"/>
    <w:rsid w:val="000F0768"/>
    <w:rsid w:val="00106A42"/>
    <w:rsid w:val="00107E2D"/>
    <w:rsid w:val="00107EC9"/>
    <w:rsid w:val="00111175"/>
    <w:rsid w:val="0011367E"/>
    <w:rsid w:val="00117804"/>
    <w:rsid w:val="001252CE"/>
    <w:rsid w:val="00127430"/>
    <w:rsid w:val="00135B49"/>
    <w:rsid w:val="00137E34"/>
    <w:rsid w:val="00153A14"/>
    <w:rsid w:val="001638BC"/>
    <w:rsid w:val="00163FE7"/>
    <w:rsid w:val="0016611F"/>
    <w:rsid w:val="001679D2"/>
    <w:rsid w:val="00172111"/>
    <w:rsid w:val="00177F91"/>
    <w:rsid w:val="00181BF5"/>
    <w:rsid w:val="001832F6"/>
    <w:rsid w:val="00183BB8"/>
    <w:rsid w:val="001A7302"/>
    <w:rsid w:val="001B1099"/>
    <w:rsid w:val="001C3281"/>
    <w:rsid w:val="001D1E5C"/>
    <w:rsid w:val="001E3BA4"/>
    <w:rsid w:val="001E71E4"/>
    <w:rsid w:val="001F1D9C"/>
    <w:rsid w:val="001F24FE"/>
    <w:rsid w:val="001F5E3E"/>
    <w:rsid w:val="001F64D6"/>
    <w:rsid w:val="002016D1"/>
    <w:rsid w:val="00205D9D"/>
    <w:rsid w:val="00206291"/>
    <w:rsid w:val="0020641E"/>
    <w:rsid w:val="002136BF"/>
    <w:rsid w:val="002141E7"/>
    <w:rsid w:val="00215842"/>
    <w:rsid w:val="002214D0"/>
    <w:rsid w:val="002261B7"/>
    <w:rsid w:val="00230015"/>
    <w:rsid w:val="00232646"/>
    <w:rsid w:val="00233603"/>
    <w:rsid w:val="00233672"/>
    <w:rsid w:val="00234FBF"/>
    <w:rsid w:val="002402D8"/>
    <w:rsid w:val="00250D53"/>
    <w:rsid w:val="00256182"/>
    <w:rsid w:val="002603E3"/>
    <w:rsid w:val="00264596"/>
    <w:rsid w:val="00270100"/>
    <w:rsid w:val="00271738"/>
    <w:rsid w:val="00272A9D"/>
    <w:rsid w:val="00293655"/>
    <w:rsid w:val="002A2283"/>
    <w:rsid w:val="002A2E0A"/>
    <w:rsid w:val="002A63D6"/>
    <w:rsid w:val="002A76CC"/>
    <w:rsid w:val="002B3D0A"/>
    <w:rsid w:val="002B7909"/>
    <w:rsid w:val="002C60F0"/>
    <w:rsid w:val="002D281D"/>
    <w:rsid w:val="002D7264"/>
    <w:rsid w:val="002D73D8"/>
    <w:rsid w:val="002D7F50"/>
    <w:rsid w:val="002E0475"/>
    <w:rsid w:val="002E1449"/>
    <w:rsid w:val="002E18BA"/>
    <w:rsid w:val="002E3952"/>
    <w:rsid w:val="002E5AF2"/>
    <w:rsid w:val="002E645B"/>
    <w:rsid w:val="002F2AF0"/>
    <w:rsid w:val="00320BD3"/>
    <w:rsid w:val="003222DD"/>
    <w:rsid w:val="003238F3"/>
    <w:rsid w:val="0032573D"/>
    <w:rsid w:val="00330EA3"/>
    <w:rsid w:val="00334188"/>
    <w:rsid w:val="003404BF"/>
    <w:rsid w:val="00341F87"/>
    <w:rsid w:val="00344240"/>
    <w:rsid w:val="00346A6F"/>
    <w:rsid w:val="00360105"/>
    <w:rsid w:val="003613C0"/>
    <w:rsid w:val="003629AE"/>
    <w:rsid w:val="003640B3"/>
    <w:rsid w:val="003702C2"/>
    <w:rsid w:val="00370F94"/>
    <w:rsid w:val="00375CF3"/>
    <w:rsid w:val="00380CD9"/>
    <w:rsid w:val="003863A9"/>
    <w:rsid w:val="003878D6"/>
    <w:rsid w:val="00395075"/>
    <w:rsid w:val="0039726A"/>
    <w:rsid w:val="003A6D84"/>
    <w:rsid w:val="003B5E3E"/>
    <w:rsid w:val="003C091E"/>
    <w:rsid w:val="003C29EE"/>
    <w:rsid w:val="003C2B17"/>
    <w:rsid w:val="003C2C90"/>
    <w:rsid w:val="003D585E"/>
    <w:rsid w:val="003D609C"/>
    <w:rsid w:val="003D61B2"/>
    <w:rsid w:val="003F2B2C"/>
    <w:rsid w:val="0040082A"/>
    <w:rsid w:val="00402ACB"/>
    <w:rsid w:val="00403C15"/>
    <w:rsid w:val="004125A4"/>
    <w:rsid w:val="00415BCA"/>
    <w:rsid w:val="00416026"/>
    <w:rsid w:val="00417764"/>
    <w:rsid w:val="004202BF"/>
    <w:rsid w:val="004237F4"/>
    <w:rsid w:val="0044128B"/>
    <w:rsid w:val="00446D24"/>
    <w:rsid w:val="004479E5"/>
    <w:rsid w:val="00456F31"/>
    <w:rsid w:val="00465816"/>
    <w:rsid w:val="00466FA0"/>
    <w:rsid w:val="00480FB4"/>
    <w:rsid w:val="00484D43"/>
    <w:rsid w:val="00486A37"/>
    <w:rsid w:val="004935FF"/>
    <w:rsid w:val="004A2360"/>
    <w:rsid w:val="004A35CD"/>
    <w:rsid w:val="004A5173"/>
    <w:rsid w:val="004A79BE"/>
    <w:rsid w:val="004B0B2F"/>
    <w:rsid w:val="004C002D"/>
    <w:rsid w:val="004D4E70"/>
    <w:rsid w:val="004D53C5"/>
    <w:rsid w:val="004E078F"/>
    <w:rsid w:val="004E274B"/>
    <w:rsid w:val="004F10B7"/>
    <w:rsid w:val="004F4F4B"/>
    <w:rsid w:val="004F6870"/>
    <w:rsid w:val="00500BA9"/>
    <w:rsid w:val="00500E23"/>
    <w:rsid w:val="00502325"/>
    <w:rsid w:val="00510431"/>
    <w:rsid w:val="0051066A"/>
    <w:rsid w:val="00510E0B"/>
    <w:rsid w:val="005113B6"/>
    <w:rsid w:val="00513AE8"/>
    <w:rsid w:val="00515BE0"/>
    <w:rsid w:val="0051727D"/>
    <w:rsid w:val="005201B3"/>
    <w:rsid w:val="00521219"/>
    <w:rsid w:val="00521728"/>
    <w:rsid w:val="00521EDC"/>
    <w:rsid w:val="005226CF"/>
    <w:rsid w:val="00522B1F"/>
    <w:rsid w:val="00524A48"/>
    <w:rsid w:val="005278AD"/>
    <w:rsid w:val="00534D07"/>
    <w:rsid w:val="00536A13"/>
    <w:rsid w:val="0054324B"/>
    <w:rsid w:val="0055508E"/>
    <w:rsid w:val="005567B6"/>
    <w:rsid w:val="00560B36"/>
    <w:rsid w:val="00564215"/>
    <w:rsid w:val="00566564"/>
    <w:rsid w:val="00566A93"/>
    <w:rsid w:val="00571389"/>
    <w:rsid w:val="00581693"/>
    <w:rsid w:val="00581B28"/>
    <w:rsid w:val="0058384F"/>
    <w:rsid w:val="00583DCF"/>
    <w:rsid w:val="005968A2"/>
    <w:rsid w:val="005A0BE3"/>
    <w:rsid w:val="005A4668"/>
    <w:rsid w:val="005A5766"/>
    <w:rsid w:val="005B24B5"/>
    <w:rsid w:val="005B4CEA"/>
    <w:rsid w:val="005B5BBA"/>
    <w:rsid w:val="005C455D"/>
    <w:rsid w:val="005C493F"/>
    <w:rsid w:val="005D5C85"/>
    <w:rsid w:val="005D5DEB"/>
    <w:rsid w:val="005E305C"/>
    <w:rsid w:val="005E7438"/>
    <w:rsid w:val="005F5A45"/>
    <w:rsid w:val="00605706"/>
    <w:rsid w:val="006064F5"/>
    <w:rsid w:val="00610E85"/>
    <w:rsid w:val="00614E42"/>
    <w:rsid w:val="00615A97"/>
    <w:rsid w:val="00615CBA"/>
    <w:rsid w:val="00616EB8"/>
    <w:rsid w:val="006431CD"/>
    <w:rsid w:val="00644830"/>
    <w:rsid w:val="00644F46"/>
    <w:rsid w:val="00647226"/>
    <w:rsid w:val="00647631"/>
    <w:rsid w:val="00654CDF"/>
    <w:rsid w:val="00657ECC"/>
    <w:rsid w:val="006611DD"/>
    <w:rsid w:val="00663A90"/>
    <w:rsid w:val="0066515E"/>
    <w:rsid w:val="00666C89"/>
    <w:rsid w:val="00670E3A"/>
    <w:rsid w:val="006735AA"/>
    <w:rsid w:val="00677551"/>
    <w:rsid w:val="00685CBF"/>
    <w:rsid w:val="006865B6"/>
    <w:rsid w:val="00696ECF"/>
    <w:rsid w:val="006A07A0"/>
    <w:rsid w:val="006A32B6"/>
    <w:rsid w:val="006A3418"/>
    <w:rsid w:val="006B1111"/>
    <w:rsid w:val="006B1790"/>
    <w:rsid w:val="006B1AB3"/>
    <w:rsid w:val="006B4624"/>
    <w:rsid w:val="006B4E51"/>
    <w:rsid w:val="006C3A6B"/>
    <w:rsid w:val="006C410E"/>
    <w:rsid w:val="006D37CD"/>
    <w:rsid w:val="006D3878"/>
    <w:rsid w:val="006E655F"/>
    <w:rsid w:val="006F12B0"/>
    <w:rsid w:val="006F14FF"/>
    <w:rsid w:val="007011EF"/>
    <w:rsid w:val="0070141E"/>
    <w:rsid w:val="00710603"/>
    <w:rsid w:val="00717F0D"/>
    <w:rsid w:val="00721677"/>
    <w:rsid w:val="00722365"/>
    <w:rsid w:val="007226FA"/>
    <w:rsid w:val="007240DA"/>
    <w:rsid w:val="007242F3"/>
    <w:rsid w:val="007249E0"/>
    <w:rsid w:val="00724C60"/>
    <w:rsid w:val="00726FE0"/>
    <w:rsid w:val="00731D63"/>
    <w:rsid w:val="007438B1"/>
    <w:rsid w:val="00755D72"/>
    <w:rsid w:val="00760BC7"/>
    <w:rsid w:val="00766684"/>
    <w:rsid w:val="00780AA3"/>
    <w:rsid w:val="00790B93"/>
    <w:rsid w:val="00790E60"/>
    <w:rsid w:val="007A04B1"/>
    <w:rsid w:val="007A5623"/>
    <w:rsid w:val="007A66E9"/>
    <w:rsid w:val="007B1272"/>
    <w:rsid w:val="007B26EB"/>
    <w:rsid w:val="007B650E"/>
    <w:rsid w:val="007C1A3F"/>
    <w:rsid w:val="007C35EE"/>
    <w:rsid w:val="007C5B9F"/>
    <w:rsid w:val="007C6B04"/>
    <w:rsid w:val="007D7A8B"/>
    <w:rsid w:val="007E018C"/>
    <w:rsid w:val="007F201B"/>
    <w:rsid w:val="007F325D"/>
    <w:rsid w:val="007F5D32"/>
    <w:rsid w:val="00802E14"/>
    <w:rsid w:val="00803108"/>
    <w:rsid w:val="00807E22"/>
    <w:rsid w:val="008110D6"/>
    <w:rsid w:val="00812F9C"/>
    <w:rsid w:val="008163E6"/>
    <w:rsid w:val="008217E4"/>
    <w:rsid w:val="00822897"/>
    <w:rsid w:val="0083029A"/>
    <w:rsid w:val="008352F0"/>
    <w:rsid w:val="00850D54"/>
    <w:rsid w:val="00856CD4"/>
    <w:rsid w:val="00867943"/>
    <w:rsid w:val="00871B32"/>
    <w:rsid w:val="008724C8"/>
    <w:rsid w:val="008A146A"/>
    <w:rsid w:val="008A3CD1"/>
    <w:rsid w:val="008B02AE"/>
    <w:rsid w:val="008B04FB"/>
    <w:rsid w:val="008B5422"/>
    <w:rsid w:val="008B7087"/>
    <w:rsid w:val="008C315D"/>
    <w:rsid w:val="008C7580"/>
    <w:rsid w:val="008E044A"/>
    <w:rsid w:val="008E0C60"/>
    <w:rsid w:val="008E17F5"/>
    <w:rsid w:val="008E25D4"/>
    <w:rsid w:val="008E466C"/>
    <w:rsid w:val="008E4DE8"/>
    <w:rsid w:val="008F0FC6"/>
    <w:rsid w:val="008F3239"/>
    <w:rsid w:val="00901998"/>
    <w:rsid w:val="00902C43"/>
    <w:rsid w:val="00903435"/>
    <w:rsid w:val="00904B3E"/>
    <w:rsid w:val="00905AF6"/>
    <w:rsid w:val="00913949"/>
    <w:rsid w:val="00920D08"/>
    <w:rsid w:val="00920EDF"/>
    <w:rsid w:val="00926BB5"/>
    <w:rsid w:val="009328DD"/>
    <w:rsid w:val="00935021"/>
    <w:rsid w:val="009451DD"/>
    <w:rsid w:val="00956C0D"/>
    <w:rsid w:val="00963B8F"/>
    <w:rsid w:val="00975E72"/>
    <w:rsid w:val="0097616C"/>
    <w:rsid w:val="00977220"/>
    <w:rsid w:val="00982722"/>
    <w:rsid w:val="00991382"/>
    <w:rsid w:val="0099440E"/>
    <w:rsid w:val="009951D9"/>
    <w:rsid w:val="00995E88"/>
    <w:rsid w:val="00997EFC"/>
    <w:rsid w:val="009A3079"/>
    <w:rsid w:val="009A5565"/>
    <w:rsid w:val="009B3464"/>
    <w:rsid w:val="009C666B"/>
    <w:rsid w:val="009C7755"/>
    <w:rsid w:val="009D1733"/>
    <w:rsid w:val="009D191E"/>
    <w:rsid w:val="009D1F2E"/>
    <w:rsid w:val="009D7870"/>
    <w:rsid w:val="009E1E69"/>
    <w:rsid w:val="009E25FB"/>
    <w:rsid w:val="009E5054"/>
    <w:rsid w:val="009F1E17"/>
    <w:rsid w:val="009F37CF"/>
    <w:rsid w:val="00A04EFC"/>
    <w:rsid w:val="00A05A60"/>
    <w:rsid w:val="00A15930"/>
    <w:rsid w:val="00A24752"/>
    <w:rsid w:val="00A31CF4"/>
    <w:rsid w:val="00A31D89"/>
    <w:rsid w:val="00A37C66"/>
    <w:rsid w:val="00A65130"/>
    <w:rsid w:val="00A75D62"/>
    <w:rsid w:val="00A808C2"/>
    <w:rsid w:val="00A8176F"/>
    <w:rsid w:val="00A85B1F"/>
    <w:rsid w:val="00A87211"/>
    <w:rsid w:val="00A97E49"/>
    <w:rsid w:val="00AA0060"/>
    <w:rsid w:val="00AA02DD"/>
    <w:rsid w:val="00AA3B3E"/>
    <w:rsid w:val="00AA4F42"/>
    <w:rsid w:val="00AB0E3F"/>
    <w:rsid w:val="00AC439E"/>
    <w:rsid w:val="00AC61AB"/>
    <w:rsid w:val="00AC692C"/>
    <w:rsid w:val="00AD2457"/>
    <w:rsid w:val="00AD489A"/>
    <w:rsid w:val="00AF09A3"/>
    <w:rsid w:val="00AF0BA5"/>
    <w:rsid w:val="00AF1D99"/>
    <w:rsid w:val="00AF5571"/>
    <w:rsid w:val="00AF6604"/>
    <w:rsid w:val="00AF69A4"/>
    <w:rsid w:val="00B0475E"/>
    <w:rsid w:val="00B06101"/>
    <w:rsid w:val="00B1004B"/>
    <w:rsid w:val="00B1358D"/>
    <w:rsid w:val="00B23AD8"/>
    <w:rsid w:val="00B23FBE"/>
    <w:rsid w:val="00B2509B"/>
    <w:rsid w:val="00B306A9"/>
    <w:rsid w:val="00B30CEB"/>
    <w:rsid w:val="00B37254"/>
    <w:rsid w:val="00B511B1"/>
    <w:rsid w:val="00B55AB6"/>
    <w:rsid w:val="00B573E7"/>
    <w:rsid w:val="00B60358"/>
    <w:rsid w:val="00B608C6"/>
    <w:rsid w:val="00B8280F"/>
    <w:rsid w:val="00B8458D"/>
    <w:rsid w:val="00B8489A"/>
    <w:rsid w:val="00B946B4"/>
    <w:rsid w:val="00B95356"/>
    <w:rsid w:val="00BA6FC5"/>
    <w:rsid w:val="00BB1228"/>
    <w:rsid w:val="00BB280F"/>
    <w:rsid w:val="00BB71D5"/>
    <w:rsid w:val="00BB7C72"/>
    <w:rsid w:val="00BC05F5"/>
    <w:rsid w:val="00BD2220"/>
    <w:rsid w:val="00BD7D9E"/>
    <w:rsid w:val="00BE1274"/>
    <w:rsid w:val="00BF1465"/>
    <w:rsid w:val="00BF358D"/>
    <w:rsid w:val="00BF6989"/>
    <w:rsid w:val="00C00106"/>
    <w:rsid w:val="00C003F0"/>
    <w:rsid w:val="00C00996"/>
    <w:rsid w:val="00C03BBA"/>
    <w:rsid w:val="00C073FF"/>
    <w:rsid w:val="00C1050F"/>
    <w:rsid w:val="00C1186E"/>
    <w:rsid w:val="00C15BF7"/>
    <w:rsid w:val="00C20D1E"/>
    <w:rsid w:val="00C21C59"/>
    <w:rsid w:val="00C22718"/>
    <w:rsid w:val="00C417C5"/>
    <w:rsid w:val="00C45607"/>
    <w:rsid w:val="00C51459"/>
    <w:rsid w:val="00C51FFA"/>
    <w:rsid w:val="00C56F44"/>
    <w:rsid w:val="00C6210E"/>
    <w:rsid w:val="00C657CB"/>
    <w:rsid w:val="00C841B9"/>
    <w:rsid w:val="00C86BA0"/>
    <w:rsid w:val="00C87530"/>
    <w:rsid w:val="00C935BC"/>
    <w:rsid w:val="00CA3AE9"/>
    <w:rsid w:val="00CA752D"/>
    <w:rsid w:val="00CB11DF"/>
    <w:rsid w:val="00CB207D"/>
    <w:rsid w:val="00CB7446"/>
    <w:rsid w:val="00CC171C"/>
    <w:rsid w:val="00CD01E2"/>
    <w:rsid w:val="00CD4140"/>
    <w:rsid w:val="00CE0548"/>
    <w:rsid w:val="00CE0FB8"/>
    <w:rsid w:val="00CE1D95"/>
    <w:rsid w:val="00CF1C41"/>
    <w:rsid w:val="00CF7AE0"/>
    <w:rsid w:val="00D059E6"/>
    <w:rsid w:val="00D228B3"/>
    <w:rsid w:val="00D24ED4"/>
    <w:rsid w:val="00D42923"/>
    <w:rsid w:val="00D51186"/>
    <w:rsid w:val="00D52030"/>
    <w:rsid w:val="00D805DA"/>
    <w:rsid w:val="00D94AEA"/>
    <w:rsid w:val="00D9716A"/>
    <w:rsid w:val="00DA096C"/>
    <w:rsid w:val="00DA23BD"/>
    <w:rsid w:val="00DB2B22"/>
    <w:rsid w:val="00DB5FDD"/>
    <w:rsid w:val="00DC2E8F"/>
    <w:rsid w:val="00DC5493"/>
    <w:rsid w:val="00DC59C1"/>
    <w:rsid w:val="00DC683E"/>
    <w:rsid w:val="00DD15E0"/>
    <w:rsid w:val="00DD1B24"/>
    <w:rsid w:val="00DD5C92"/>
    <w:rsid w:val="00DE064E"/>
    <w:rsid w:val="00DE404C"/>
    <w:rsid w:val="00DE64BE"/>
    <w:rsid w:val="00DE7A5A"/>
    <w:rsid w:val="00DF0DCE"/>
    <w:rsid w:val="00DF178B"/>
    <w:rsid w:val="00DF3944"/>
    <w:rsid w:val="00DF4BAC"/>
    <w:rsid w:val="00DF5F35"/>
    <w:rsid w:val="00DF6340"/>
    <w:rsid w:val="00E00E6E"/>
    <w:rsid w:val="00E03EB6"/>
    <w:rsid w:val="00E10563"/>
    <w:rsid w:val="00E10801"/>
    <w:rsid w:val="00E12A56"/>
    <w:rsid w:val="00E16CCD"/>
    <w:rsid w:val="00E2531F"/>
    <w:rsid w:val="00E31E03"/>
    <w:rsid w:val="00E337A6"/>
    <w:rsid w:val="00E3601C"/>
    <w:rsid w:val="00E41111"/>
    <w:rsid w:val="00E42E44"/>
    <w:rsid w:val="00E4373E"/>
    <w:rsid w:val="00E50B10"/>
    <w:rsid w:val="00E5502C"/>
    <w:rsid w:val="00E57893"/>
    <w:rsid w:val="00E62C10"/>
    <w:rsid w:val="00E7205A"/>
    <w:rsid w:val="00E7394E"/>
    <w:rsid w:val="00E80929"/>
    <w:rsid w:val="00E8092E"/>
    <w:rsid w:val="00E81C2C"/>
    <w:rsid w:val="00EA0AEF"/>
    <w:rsid w:val="00EB0C40"/>
    <w:rsid w:val="00EB1948"/>
    <w:rsid w:val="00EB26F6"/>
    <w:rsid w:val="00EB3077"/>
    <w:rsid w:val="00EC045F"/>
    <w:rsid w:val="00EC4035"/>
    <w:rsid w:val="00EC7246"/>
    <w:rsid w:val="00ED4FA0"/>
    <w:rsid w:val="00F02AB6"/>
    <w:rsid w:val="00F11235"/>
    <w:rsid w:val="00F11739"/>
    <w:rsid w:val="00F13EFD"/>
    <w:rsid w:val="00F14E35"/>
    <w:rsid w:val="00F25659"/>
    <w:rsid w:val="00F30686"/>
    <w:rsid w:val="00F32330"/>
    <w:rsid w:val="00F341F4"/>
    <w:rsid w:val="00F37637"/>
    <w:rsid w:val="00F43CAE"/>
    <w:rsid w:val="00F4439C"/>
    <w:rsid w:val="00F548AA"/>
    <w:rsid w:val="00F575DF"/>
    <w:rsid w:val="00F62BE9"/>
    <w:rsid w:val="00F6378C"/>
    <w:rsid w:val="00F65374"/>
    <w:rsid w:val="00F71488"/>
    <w:rsid w:val="00F7260B"/>
    <w:rsid w:val="00F7497F"/>
    <w:rsid w:val="00F76225"/>
    <w:rsid w:val="00F842D2"/>
    <w:rsid w:val="00F85B65"/>
    <w:rsid w:val="00F90D4A"/>
    <w:rsid w:val="00F9200F"/>
    <w:rsid w:val="00F94313"/>
    <w:rsid w:val="00FA00A6"/>
    <w:rsid w:val="00FB1955"/>
    <w:rsid w:val="00FB1A00"/>
    <w:rsid w:val="00FB2A73"/>
    <w:rsid w:val="00FC69B6"/>
    <w:rsid w:val="00FD4027"/>
    <w:rsid w:val="00FE0087"/>
    <w:rsid w:val="00FE2478"/>
    <w:rsid w:val="00FE37C5"/>
    <w:rsid w:val="00FE6B2F"/>
    <w:rsid w:val="00FE7F06"/>
    <w:rsid w:val="00FF6D14"/>
    <w:rsid w:val="00FF6E94"/>
    <w:rsid w:val="01155767"/>
    <w:rsid w:val="011A7ABA"/>
    <w:rsid w:val="0151097E"/>
    <w:rsid w:val="01CC6821"/>
    <w:rsid w:val="01F62F61"/>
    <w:rsid w:val="02AB78A7"/>
    <w:rsid w:val="02AD51D0"/>
    <w:rsid w:val="03942A31"/>
    <w:rsid w:val="03CC5D27"/>
    <w:rsid w:val="046B3792"/>
    <w:rsid w:val="050D33FE"/>
    <w:rsid w:val="066B5CCB"/>
    <w:rsid w:val="06705C0D"/>
    <w:rsid w:val="06897EFF"/>
    <w:rsid w:val="07014EE9"/>
    <w:rsid w:val="07243BA5"/>
    <w:rsid w:val="074B795A"/>
    <w:rsid w:val="07A62D33"/>
    <w:rsid w:val="08602EE2"/>
    <w:rsid w:val="08A70B11"/>
    <w:rsid w:val="08C77B5D"/>
    <w:rsid w:val="09AB5374"/>
    <w:rsid w:val="09E0077E"/>
    <w:rsid w:val="0A000EFC"/>
    <w:rsid w:val="0AAE262A"/>
    <w:rsid w:val="0B1C20D6"/>
    <w:rsid w:val="0B810EB6"/>
    <w:rsid w:val="0B826A1D"/>
    <w:rsid w:val="0BA10482"/>
    <w:rsid w:val="0CA737D5"/>
    <w:rsid w:val="0CB95557"/>
    <w:rsid w:val="0CBF29A7"/>
    <w:rsid w:val="0CCF4ADA"/>
    <w:rsid w:val="0D32706D"/>
    <w:rsid w:val="0DE45DFB"/>
    <w:rsid w:val="0E106D2A"/>
    <w:rsid w:val="0E6A625F"/>
    <w:rsid w:val="0ECA5559"/>
    <w:rsid w:val="0ECB1C5D"/>
    <w:rsid w:val="0ECD6DF7"/>
    <w:rsid w:val="0F7967E2"/>
    <w:rsid w:val="0FDC19E8"/>
    <w:rsid w:val="10791C91"/>
    <w:rsid w:val="10FC3557"/>
    <w:rsid w:val="11E903EC"/>
    <w:rsid w:val="12D43D11"/>
    <w:rsid w:val="12ED41B0"/>
    <w:rsid w:val="130B4CCD"/>
    <w:rsid w:val="131D7576"/>
    <w:rsid w:val="13224A7B"/>
    <w:rsid w:val="137141F5"/>
    <w:rsid w:val="13E23345"/>
    <w:rsid w:val="140F49C1"/>
    <w:rsid w:val="147A532B"/>
    <w:rsid w:val="15066655"/>
    <w:rsid w:val="159D25E0"/>
    <w:rsid w:val="160A17C5"/>
    <w:rsid w:val="166B13D0"/>
    <w:rsid w:val="16AB0987"/>
    <w:rsid w:val="17225CA6"/>
    <w:rsid w:val="17312619"/>
    <w:rsid w:val="175D340E"/>
    <w:rsid w:val="17BC16B4"/>
    <w:rsid w:val="188D7D23"/>
    <w:rsid w:val="18EE2E08"/>
    <w:rsid w:val="19063631"/>
    <w:rsid w:val="19A96D61"/>
    <w:rsid w:val="19C61051"/>
    <w:rsid w:val="19DE308B"/>
    <w:rsid w:val="1AC54CA7"/>
    <w:rsid w:val="1ACB4B33"/>
    <w:rsid w:val="1B6603B7"/>
    <w:rsid w:val="1B6F509A"/>
    <w:rsid w:val="1BDC68CC"/>
    <w:rsid w:val="1BF670EE"/>
    <w:rsid w:val="1CC253C7"/>
    <w:rsid w:val="1CC36BD6"/>
    <w:rsid w:val="1D7E40DE"/>
    <w:rsid w:val="1ED63DFD"/>
    <w:rsid w:val="1FDA4F3D"/>
    <w:rsid w:val="1FDB15EE"/>
    <w:rsid w:val="206A6B9C"/>
    <w:rsid w:val="21775397"/>
    <w:rsid w:val="2194448C"/>
    <w:rsid w:val="22360FF6"/>
    <w:rsid w:val="23381F41"/>
    <w:rsid w:val="233A210E"/>
    <w:rsid w:val="23825FAA"/>
    <w:rsid w:val="238E5895"/>
    <w:rsid w:val="2463402E"/>
    <w:rsid w:val="24DA4F56"/>
    <w:rsid w:val="25067563"/>
    <w:rsid w:val="252F101D"/>
    <w:rsid w:val="25A039D0"/>
    <w:rsid w:val="26131A76"/>
    <w:rsid w:val="264E192B"/>
    <w:rsid w:val="26640AEF"/>
    <w:rsid w:val="27D33279"/>
    <w:rsid w:val="281617CF"/>
    <w:rsid w:val="28B22E8E"/>
    <w:rsid w:val="28E0328D"/>
    <w:rsid w:val="28F12DCB"/>
    <w:rsid w:val="298011DE"/>
    <w:rsid w:val="29896E21"/>
    <w:rsid w:val="2A06692C"/>
    <w:rsid w:val="2AA1017B"/>
    <w:rsid w:val="2B427CB2"/>
    <w:rsid w:val="2B45448D"/>
    <w:rsid w:val="2B5D59FE"/>
    <w:rsid w:val="2B7977A9"/>
    <w:rsid w:val="2B7B1535"/>
    <w:rsid w:val="2BB9531D"/>
    <w:rsid w:val="2BF7269B"/>
    <w:rsid w:val="2C2B2A0E"/>
    <w:rsid w:val="2C966787"/>
    <w:rsid w:val="2E0A056F"/>
    <w:rsid w:val="2E322C13"/>
    <w:rsid w:val="2EBA2A9C"/>
    <w:rsid w:val="2EE47B19"/>
    <w:rsid w:val="2F22521B"/>
    <w:rsid w:val="2F503401"/>
    <w:rsid w:val="2F880DEC"/>
    <w:rsid w:val="2FC3356F"/>
    <w:rsid w:val="31931298"/>
    <w:rsid w:val="31B22151"/>
    <w:rsid w:val="32B915DB"/>
    <w:rsid w:val="33DC34B5"/>
    <w:rsid w:val="343E5F1E"/>
    <w:rsid w:val="345C7D51"/>
    <w:rsid w:val="346C2EBF"/>
    <w:rsid w:val="3542559A"/>
    <w:rsid w:val="35812566"/>
    <w:rsid w:val="35960ECB"/>
    <w:rsid w:val="35995E75"/>
    <w:rsid w:val="36624C7B"/>
    <w:rsid w:val="366E5802"/>
    <w:rsid w:val="370276D6"/>
    <w:rsid w:val="378F694C"/>
    <w:rsid w:val="37F16590"/>
    <w:rsid w:val="38451629"/>
    <w:rsid w:val="388A11F4"/>
    <w:rsid w:val="3AE731AC"/>
    <w:rsid w:val="3BC41933"/>
    <w:rsid w:val="3CE502C1"/>
    <w:rsid w:val="3DE41E05"/>
    <w:rsid w:val="3E133F77"/>
    <w:rsid w:val="3F593C0C"/>
    <w:rsid w:val="40185875"/>
    <w:rsid w:val="4099592E"/>
    <w:rsid w:val="4137013E"/>
    <w:rsid w:val="415B653B"/>
    <w:rsid w:val="41707443"/>
    <w:rsid w:val="41AF463D"/>
    <w:rsid w:val="42AB29D0"/>
    <w:rsid w:val="42E5148C"/>
    <w:rsid w:val="42E817D4"/>
    <w:rsid w:val="430D3B29"/>
    <w:rsid w:val="44801F31"/>
    <w:rsid w:val="449A71A0"/>
    <w:rsid w:val="449C4CC6"/>
    <w:rsid w:val="45B846D6"/>
    <w:rsid w:val="45D264C6"/>
    <w:rsid w:val="46B239FF"/>
    <w:rsid w:val="46EF7E7F"/>
    <w:rsid w:val="47EB4714"/>
    <w:rsid w:val="484910F5"/>
    <w:rsid w:val="4A8F7F6C"/>
    <w:rsid w:val="4B667DDC"/>
    <w:rsid w:val="4C152386"/>
    <w:rsid w:val="4CCA439B"/>
    <w:rsid w:val="4CD945DE"/>
    <w:rsid w:val="4D20347B"/>
    <w:rsid w:val="4D8A53DF"/>
    <w:rsid w:val="4E721BDF"/>
    <w:rsid w:val="4F680150"/>
    <w:rsid w:val="4F947573"/>
    <w:rsid w:val="4F9568BD"/>
    <w:rsid w:val="4FBA06F6"/>
    <w:rsid w:val="4FCA5F39"/>
    <w:rsid w:val="500876B4"/>
    <w:rsid w:val="50F53C17"/>
    <w:rsid w:val="51247223"/>
    <w:rsid w:val="51B27F4A"/>
    <w:rsid w:val="51FD48CA"/>
    <w:rsid w:val="52666914"/>
    <w:rsid w:val="52C32D67"/>
    <w:rsid w:val="533E33EC"/>
    <w:rsid w:val="54336CC9"/>
    <w:rsid w:val="54404439"/>
    <w:rsid w:val="545D77E9"/>
    <w:rsid w:val="55311E26"/>
    <w:rsid w:val="5541518E"/>
    <w:rsid w:val="555506ED"/>
    <w:rsid w:val="558C648F"/>
    <w:rsid w:val="55A51501"/>
    <w:rsid w:val="565A678F"/>
    <w:rsid w:val="56707BDA"/>
    <w:rsid w:val="56D20CCB"/>
    <w:rsid w:val="57392849"/>
    <w:rsid w:val="578836DF"/>
    <w:rsid w:val="58DA59FE"/>
    <w:rsid w:val="59754EDB"/>
    <w:rsid w:val="59971003"/>
    <w:rsid w:val="59D66879"/>
    <w:rsid w:val="5A932270"/>
    <w:rsid w:val="5B4879F5"/>
    <w:rsid w:val="5B962018"/>
    <w:rsid w:val="5BAF30D9"/>
    <w:rsid w:val="5C2C2145"/>
    <w:rsid w:val="5C3A28CD"/>
    <w:rsid w:val="5CAB3B49"/>
    <w:rsid w:val="5CF05758"/>
    <w:rsid w:val="5D951CD0"/>
    <w:rsid w:val="5E364377"/>
    <w:rsid w:val="5EA01577"/>
    <w:rsid w:val="5F887EC9"/>
    <w:rsid w:val="5F9C2A0A"/>
    <w:rsid w:val="5FF9400F"/>
    <w:rsid w:val="60352396"/>
    <w:rsid w:val="608C1C3B"/>
    <w:rsid w:val="60961771"/>
    <w:rsid w:val="61630BEE"/>
    <w:rsid w:val="61691F7C"/>
    <w:rsid w:val="61926DDD"/>
    <w:rsid w:val="61DE752C"/>
    <w:rsid w:val="61F950AE"/>
    <w:rsid w:val="62FD297C"/>
    <w:rsid w:val="640F6E0B"/>
    <w:rsid w:val="64C64FF0"/>
    <w:rsid w:val="64FB738F"/>
    <w:rsid w:val="652A5545"/>
    <w:rsid w:val="65656D36"/>
    <w:rsid w:val="65973B3F"/>
    <w:rsid w:val="67BA2084"/>
    <w:rsid w:val="67C95304"/>
    <w:rsid w:val="681177EB"/>
    <w:rsid w:val="691E17FD"/>
    <w:rsid w:val="696F3D6D"/>
    <w:rsid w:val="69E65765"/>
    <w:rsid w:val="69EA7724"/>
    <w:rsid w:val="6A130CD7"/>
    <w:rsid w:val="6A6B28C1"/>
    <w:rsid w:val="6AC25BE0"/>
    <w:rsid w:val="6B0845B4"/>
    <w:rsid w:val="6B75162B"/>
    <w:rsid w:val="6C09386F"/>
    <w:rsid w:val="6CE131BE"/>
    <w:rsid w:val="6D820033"/>
    <w:rsid w:val="6D997745"/>
    <w:rsid w:val="6DB36C7D"/>
    <w:rsid w:val="6E3A0E3A"/>
    <w:rsid w:val="6E582978"/>
    <w:rsid w:val="6E9D5013"/>
    <w:rsid w:val="6F771D08"/>
    <w:rsid w:val="6FA84DB7"/>
    <w:rsid w:val="6FE56A1E"/>
    <w:rsid w:val="70161521"/>
    <w:rsid w:val="704E4817"/>
    <w:rsid w:val="70673B2B"/>
    <w:rsid w:val="70CE068A"/>
    <w:rsid w:val="72E67910"/>
    <w:rsid w:val="72EB1A41"/>
    <w:rsid w:val="73254D8B"/>
    <w:rsid w:val="734D525A"/>
    <w:rsid w:val="73AA26AC"/>
    <w:rsid w:val="73BA08CC"/>
    <w:rsid w:val="74746816"/>
    <w:rsid w:val="74C12CA2"/>
    <w:rsid w:val="769462E2"/>
    <w:rsid w:val="76B0301B"/>
    <w:rsid w:val="76CA4E14"/>
    <w:rsid w:val="76D10B32"/>
    <w:rsid w:val="783E3EE1"/>
    <w:rsid w:val="784208E4"/>
    <w:rsid w:val="79712EC2"/>
    <w:rsid w:val="79BF06C0"/>
    <w:rsid w:val="7A291E51"/>
    <w:rsid w:val="7ADD3367"/>
    <w:rsid w:val="7B4231CA"/>
    <w:rsid w:val="7BE11B36"/>
    <w:rsid w:val="7BE91898"/>
    <w:rsid w:val="7C347577"/>
    <w:rsid w:val="7E1C41A7"/>
    <w:rsid w:val="7EDB268C"/>
    <w:rsid w:val="7F36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tabs>
        <w:tab w:val="left" w:pos="440"/>
      </w:tabs>
      <w:spacing w:after="160" w:line="360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keepNext/>
      <w:keepLines/>
      <w:numPr>
        <w:ilvl w:val="0"/>
        <w:numId w:val="1"/>
      </w:numPr>
      <w:spacing w:before="240" w:after="0"/>
      <w:outlineLvl w:val="0"/>
    </w:pPr>
    <w:rPr>
      <w:rFonts w:ascii="Calibri Light" w:hAnsi="Calibri Light" w:eastAsia="微软雅黑"/>
      <w:b/>
      <w:sz w:val="36"/>
      <w:szCs w:val="32"/>
    </w:rPr>
  </w:style>
  <w:style w:type="paragraph" w:styleId="3">
    <w:name w:val="heading 2"/>
    <w:basedOn w:val="1"/>
    <w:next w:val="1"/>
    <w:link w:val="31"/>
    <w:unhideWhenUsed/>
    <w:qFormat/>
    <w:uiPriority w:val="9"/>
    <w:pPr>
      <w:keepNext/>
      <w:keepLines/>
      <w:numPr>
        <w:ilvl w:val="1"/>
        <w:numId w:val="1"/>
      </w:numPr>
      <w:spacing w:before="40" w:after="0"/>
      <w:outlineLvl w:val="1"/>
    </w:pPr>
    <w:rPr>
      <w:rFonts w:ascii="微软雅黑" w:hAnsi="微软雅黑" w:eastAsia="微软雅黑"/>
      <w:b/>
      <w:sz w:val="32"/>
      <w:szCs w:val="26"/>
    </w:rPr>
  </w:style>
  <w:style w:type="paragraph" w:styleId="4">
    <w:name w:val="heading 3"/>
    <w:basedOn w:val="1"/>
    <w:next w:val="1"/>
    <w:link w:val="32"/>
    <w:autoRedefine/>
    <w:unhideWhenUsed/>
    <w:qFormat/>
    <w:uiPriority w:val="9"/>
    <w:pPr>
      <w:keepNext/>
      <w:keepLines/>
      <w:spacing w:before="40" w:after="0"/>
      <w:outlineLvl w:val="2"/>
    </w:pPr>
    <w:rPr>
      <w:rFonts w:ascii="微软雅黑" w:hAnsi="微软雅黑" w:eastAsia="微软雅黑"/>
      <w:b/>
      <w:sz w:val="28"/>
      <w:szCs w:val="24"/>
    </w:rPr>
  </w:style>
  <w:style w:type="paragraph" w:styleId="5">
    <w:name w:val="heading 4"/>
    <w:basedOn w:val="1"/>
    <w:next w:val="1"/>
    <w:link w:val="33"/>
    <w:autoRedefine/>
    <w:unhideWhenUsed/>
    <w:qFormat/>
    <w:uiPriority w:val="9"/>
    <w:pPr>
      <w:keepNext/>
      <w:keepLines/>
      <w:numPr>
        <w:ilvl w:val="3"/>
        <w:numId w:val="1"/>
      </w:numPr>
      <w:spacing w:before="40" w:after="0"/>
      <w:outlineLvl w:val="3"/>
    </w:pPr>
    <w:rPr>
      <w:rFonts w:ascii="微软雅黑" w:hAnsi="微软雅黑" w:eastAsia="微软雅黑"/>
      <w:b/>
      <w:iCs/>
      <w:sz w:val="28"/>
    </w:rPr>
  </w:style>
  <w:style w:type="paragraph" w:styleId="6">
    <w:name w:val="heading 5"/>
    <w:basedOn w:val="1"/>
    <w:next w:val="1"/>
    <w:link w:val="34"/>
    <w:autoRedefine/>
    <w:unhideWhenUsed/>
    <w:qFormat/>
    <w:uiPriority w:val="9"/>
    <w:pPr>
      <w:keepNext/>
      <w:keepLines/>
      <w:numPr>
        <w:ilvl w:val="4"/>
        <w:numId w:val="1"/>
      </w:numPr>
      <w:spacing w:before="40" w:after="0"/>
      <w:outlineLvl w:val="4"/>
    </w:pPr>
    <w:rPr>
      <w:rFonts w:ascii="微软雅黑" w:hAnsi="微软雅黑" w:eastAsia="微软雅黑"/>
      <w:b/>
    </w:rPr>
  </w:style>
  <w:style w:type="paragraph" w:styleId="7">
    <w:name w:val="heading 6"/>
    <w:basedOn w:val="1"/>
    <w:next w:val="1"/>
    <w:link w:val="35"/>
    <w:autoRedefine/>
    <w:unhideWhenUsed/>
    <w:qFormat/>
    <w:uiPriority w:val="9"/>
    <w:pPr>
      <w:keepNext/>
      <w:keepLines/>
      <w:spacing w:before="40" w:after="0"/>
      <w:outlineLvl w:val="5"/>
    </w:pPr>
    <w:rPr>
      <w:rFonts w:ascii="Calibri Light" w:hAnsi="Calibri Light" w:eastAsia="微软雅黑"/>
      <w:b/>
    </w:rPr>
  </w:style>
  <w:style w:type="paragraph" w:styleId="8">
    <w:name w:val="heading 7"/>
    <w:basedOn w:val="1"/>
    <w:next w:val="1"/>
    <w:link w:val="36"/>
    <w:unhideWhenUsed/>
    <w:qFormat/>
    <w:uiPriority w:val="9"/>
    <w:pPr>
      <w:keepNext/>
      <w:keepLines/>
      <w:spacing w:before="40" w:after="0"/>
      <w:outlineLvl w:val="6"/>
    </w:pPr>
    <w:rPr>
      <w:rFonts w:ascii="Calibri Light" w:hAnsi="Calibri Light" w:eastAsia="微软雅黑"/>
      <w:b/>
      <w:iCs/>
    </w:rPr>
  </w:style>
  <w:style w:type="paragraph" w:styleId="9">
    <w:name w:val="heading 8"/>
    <w:basedOn w:val="1"/>
    <w:next w:val="1"/>
    <w:link w:val="37"/>
    <w:autoRedefine/>
    <w:unhideWhenUsed/>
    <w:qFormat/>
    <w:uiPriority w:val="9"/>
    <w:pPr>
      <w:keepNext/>
      <w:keepLines/>
      <w:spacing w:before="40" w:after="0"/>
      <w:outlineLvl w:val="7"/>
    </w:pPr>
    <w:rPr>
      <w:rFonts w:ascii="Calibri Light" w:hAnsi="Calibri Light" w:eastAsia="等线 Light"/>
      <w:color w:val="272727"/>
      <w:sz w:val="21"/>
      <w:szCs w:val="21"/>
    </w:rPr>
  </w:style>
  <w:style w:type="paragraph" w:styleId="10">
    <w:name w:val="heading 9"/>
    <w:basedOn w:val="1"/>
    <w:next w:val="1"/>
    <w:link w:val="38"/>
    <w:autoRedefine/>
    <w:unhideWhenUsed/>
    <w:qFormat/>
    <w:uiPriority w:val="9"/>
    <w:pPr>
      <w:keepNext/>
      <w:keepLines/>
      <w:spacing w:before="40" w:after="0"/>
      <w:outlineLvl w:val="8"/>
    </w:pPr>
    <w:rPr>
      <w:rFonts w:ascii="Calibri Light" w:hAnsi="Calibri Light" w:eastAsia="等线 Light"/>
      <w:i/>
      <w:iCs/>
      <w:color w:val="272727"/>
      <w:sz w:val="21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link w:val="39"/>
    <w:autoRedefine/>
    <w:unhideWhenUsed/>
    <w:qFormat/>
    <w:uiPriority w:val="35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12">
    <w:name w:val="annotation text"/>
    <w:basedOn w:val="1"/>
    <w:link w:val="54"/>
    <w:autoRedefine/>
    <w:qFormat/>
    <w:uiPriority w:val="0"/>
    <w:rPr>
      <w:rFonts w:ascii="Times New Roman" w:hAnsi="Times New Roman"/>
      <w:color w:val="FF0000"/>
    </w:rPr>
  </w:style>
  <w:style w:type="paragraph" w:styleId="13">
    <w:name w:val="Body Text"/>
    <w:basedOn w:val="1"/>
    <w:next w:val="14"/>
    <w:autoRedefine/>
    <w:unhideWhenUsed/>
    <w:qFormat/>
    <w:uiPriority w:val="99"/>
    <w:pPr>
      <w:spacing w:after="120"/>
    </w:pPr>
  </w:style>
  <w:style w:type="paragraph" w:styleId="14">
    <w:name w:val="toc 2"/>
    <w:basedOn w:val="1"/>
    <w:next w:val="1"/>
    <w:autoRedefine/>
    <w:unhideWhenUsed/>
    <w:qFormat/>
    <w:uiPriority w:val="39"/>
    <w:pPr>
      <w:ind w:left="240"/>
    </w:pPr>
    <w:rPr>
      <w:rFonts w:cs="Calibri"/>
      <w:smallCaps/>
      <w:sz w:val="20"/>
      <w:szCs w:val="20"/>
    </w:rPr>
  </w:style>
  <w:style w:type="paragraph" w:styleId="15">
    <w:name w:val="Balloon Text"/>
    <w:basedOn w:val="1"/>
    <w:link w:val="53"/>
    <w:qFormat/>
    <w:uiPriority w:val="0"/>
    <w:pPr>
      <w:spacing w:after="0" w:line="240" w:lineRule="auto"/>
    </w:pPr>
    <w:rPr>
      <w:sz w:val="18"/>
      <w:szCs w:val="18"/>
    </w:rPr>
  </w:style>
  <w:style w:type="paragraph" w:styleId="16">
    <w:name w:val="footer"/>
    <w:basedOn w:val="1"/>
    <w:link w:val="27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7">
    <w:name w:val="header"/>
    <w:basedOn w:val="1"/>
    <w:link w:val="2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basedOn w:val="1"/>
    <w:next w:val="1"/>
    <w:link w:val="40"/>
    <w:autoRedefine/>
    <w:qFormat/>
    <w:uiPriority w:val="10"/>
    <w:pPr>
      <w:spacing w:after="0" w:line="240" w:lineRule="auto"/>
      <w:contextualSpacing/>
    </w:pPr>
    <w:rPr>
      <w:rFonts w:ascii="Calibri Light" w:hAnsi="Calibri Light" w:eastAsia="微软雅黑"/>
      <w:b/>
      <w:spacing w:val="-10"/>
      <w:kern w:val="28"/>
      <w:sz w:val="48"/>
      <w:szCs w:val="56"/>
    </w:rPr>
  </w:style>
  <w:style w:type="paragraph" w:styleId="20">
    <w:name w:val="annotation subject"/>
    <w:basedOn w:val="12"/>
    <w:next w:val="12"/>
    <w:link w:val="55"/>
    <w:qFormat/>
    <w:uiPriority w:val="0"/>
    <w:rPr>
      <w:b/>
      <w:bCs/>
    </w:rPr>
  </w:style>
  <w:style w:type="table" w:styleId="22">
    <w:name w:val="Table Grid"/>
    <w:basedOn w:val="2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autoRedefine/>
    <w:qFormat/>
    <w:uiPriority w:val="22"/>
    <w:rPr>
      <w:b/>
      <w:bCs/>
    </w:rPr>
  </w:style>
  <w:style w:type="character" w:styleId="25">
    <w:name w:val="annotation reference"/>
    <w:basedOn w:val="23"/>
    <w:qFormat/>
    <w:uiPriority w:val="0"/>
    <w:rPr>
      <w:sz w:val="21"/>
      <w:szCs w:val="21"/>
    </w:rPr>
  </w:style>
  <w:style w:type="character" w:customStyle="1" w:styleId="26">
    <w:name w:val="标题 1 字符"/>
    <w:link w:val="2"/>
    <w:autoRedefine/>
    <w:qFormat/>
    <w:uiPriority w:val="9"/>
    <w:rPr>
      <w:rFonts w:ascii="Calibri Light" w:hAnsi="Calibri Light" w:eastAsia="微软雅黑" w:cs="Times New Roman"/>
      <w:b/>
      <w:sz w:val="36"/>
      <w:szCs w:val="32"/>
    </w:rPr>
  </w:style>
  <w:style w:type="character" w:customStyle="1" w:styleId="27">
    <w:name w:val="页脚 字符"/>
    <w:link w:val="16"/>
    <w:autoRedefine/>
    <w:qFormat/>
    <w:uiPriority w:val="99"/>
    <w:rPr>
      <w:kern w:val="2"/>
      <w:sz w:val="18"/>
      <w:szCs w:val="18"/>
    </w:rPr>
  </w:style>
  <w:style w:type="character" w:customStyle="1" w:styleId="28">
    <w:name w:val="页眉 字符"/>
    <w:link w:val="17"/>
    <w:autoRedefine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link w:val="41"/>
    <w:autoRedefine/>
    <w:qFormat/>
    <w:uiPriority w:val="34"/>
    <w:pPr>
      <w:numPr>
        <w:ilvl w:val="0"/>
        <w:numId w:val="2"/>
      </w:numPr>
      <w:tabs>
        <w:tab w:val="clear" w:pos="440"/>
      </w:tabs>
      <w:spacing w:after="0"/>
      <w:contextualSpacing/>
      <w:jc w:val="both"/>
    </w:pPr>
  </w:style>
  <w:style w:type="table" w:customStyle="1" w:styleId="30">
    <w:name w:val="Table Normal1"/>
    <w:autoRedefine/>
    <w:unhideWhenUsed/>
    <w:qFormat/>
    <w:uiPriority w:val="0"/>
    <w:pPr>
      <w:spacing w:after="160" w:line="259" w:lineRule="auto"/>
    </w:pPr>
    <w:rPr>
      <w:rFonts w:ascii="Arial" w:hAnsi="Arial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标题 2 字符"/>
    <w:link w:val="3"/>
    <w:autoRedefine/>
    <w:qFormat/>
    <w:uiPriority w:val="9"/>
    <w:rPr>
      <w:rFonts w:ascii="微软雅黑" w:hAnsi="微软雅黑" w:eastAsia="微软雅黑" w:cs="Times New Roman"/>
      <w:b/>
      <w:sz w:val="32"/>
      <w:szCs w:val="26"/>
    </w:rPr>
  </w:style>
  <w:style w:type="character" w:customStyle="1" w:styleId="32">
    <w:name w:val="标题 3 字符"/>
    <w:link w:val="4"/>
    <w:autoRedefine/>
    <w:qFormat/>
    <w:uiPriority w:val="9"/>
    <w:rPr>
      <w:rFonts w:ascii="微软雅黑" w:hAnsi="微软雅黑" w:eastAsia="微软雅黑"/>
      <w:b/>
      <w:sz w:val="28"/>
      <w:szCs w:val="24"/>
    </w:rPr>
  </w:style>
  <w:style w:type="character" w:customStyle="1" w:styleId="33">
    <w:name w:val="标题 4 字符"/>
    <w:link w:val="5"/>
    <w:autoRedefine/>
    <w:qFormat/>
    <w:uiPriority w:val="9"/>
    <w:rPr>
      <w:rFonts w:ascii="微软雅黑" w:hAnsi="微软雅黑" w:eastAsia="微软雅黑" w:cs="Times New Roman"/>
      <w:b/>
      <w:iCs/>
      <w:sz w:val="28"/>
    </w:rPr>
  </w:style>
  <w:style w:type="character" w:customStyle="1" w:styleId="34">
    <w:name w:val="标题 5 字符"/>
    <w:link w:val="6"/>
    <w:autoRedefine/>
    <w:qFormat/>
    <w:uiPriority w:val="9"/>
    <w:rPr>
      <w:rFonts w:ascii="微软雅黑" w:hAnsi="微软雅黑" w:eastAsia="微软雅黑" w:cs="Times New Roman"/>
      <w:b/>
    </w:rPr>
  </w:style>
  <w:style w:type="character" w:customStyle="1" w:styleId="35">
    <w:name w:val="标题 6 字符"/>
    <w:link w:val="7"/>
    <w:autoRedefine/>
    <w:semiHidden/>
    <w:qFormat/>
    <w:uiPriority w:val="9"/>
    <w:rPr>
      <w:rFonts w:ascii="Calibri Light" w:hAnsi="Calibri Light" w:eastAsia="微软雅黑" w:cs="Times New Roman"/>
      <w:b/>
    </w:rPr>
  </w:style>
  <w:style w:type="character" w:customStyle="1" w:styleId="36">
    <w:name w:val="标题 7 字符"/>
    <w:link w:val="8"/>
    <w:autoRedefine/>
    <w:semiHidden/>
    <w:qFormat/>
    <w:uiPriority w:val="9"/>
    <w:rPr>
      <w:rFonts w:ascii="Calibri Light" w:hAnsi="Calibri Light" w:eastAsia="微软雅黑" w:cs="Times New Roman"/>
      <w:b/>
      <w:iCs/>
    </w:rPr>
  </w:style>
  <w:style w:type="character" w:customStyle="1" w:styleId="37">
    <w:name w:val="标题 8 字符"/>
    <w:link w:val="9"/>
    <w:autoRedefine/>
    <w:semiHidden/>
    <w:qFormat/>
    <w:uiPriority w:val="9"/>
    <w:rPr>
      <w:rFonts w:ascii="Calibri Light" w:hAnsi="Calibri Light" w:eastAsia="等线 Light" w:cs="Times New Roman"/>
      <w:color w:val="272727"/>
      <w:sz w:val="21"/>
      <w:szCs w:val="21"/>
    </w:rPr>
  </w:style>
  <w:style w:type="character" w:customStyle="1" w:styleId="38">
    <w:name w:val="标题 9 字符"/>
    <w:link w:val="10"/>
    <w:autoRedefine/>
    <w:semiHidden/>
    <w:qFormat/>
    <w:uiPriority w:val="9"/>
    <w:rPr>
      <w:rFonts w:ascii="Calibri Light" w:hAnsi="Calibri Light" w:eastAsia="等线 Light" w:cs="Times New Roman"/>
      <w:i/>
      <w:iCs/>
      <w:color w:val="272727"/>
      <w:sz w:val="21"/>
      <w:szCs w:val="21"/>
    </w:rPr>
  </w:style>
  <w:style w:type="character" w:customStyle="1" w:styleId="39">
    <w:name w:val="题注 字符"/>
    <w:link w:val="11"/>
    <w:autoRedefine/>
    <w:qFormat/>
    <w:uiPriority w:val="35"/>
    <w:rPr>
      <w:rFonts w:eastAsia="宋体"/>
      <w:i/>
      <w:iCs/>
      <w:color w:val="44546A"/>
      <w:sz w:val="18"/>
      <w:szCs w:val="18"/>
    </w:rPr>
  </w:style>
  <w:style w:type="character" w:customStyle="1" w:styleId="40">
    <w:name w:val="标题 字符"/>
    <w:link w:val="19"/>
    <w:autoRedefine/>
    <w:qFormat/>
    <w:uiPriority w:val="10"/>
    <w:rPr>
      <w:rFonts w:ascii="Calibri Light" w:hAnsi="Calibri Light" w:eastAsia="微软雅黑" w:cs="Times New Roman"/>
      <w:b/>
      <w:spacing w:val="-10"/>
      <w:kern w:val="28"/>
      <w:sz w:val="48"/>
      <w:szCs w:val="56"/>
    </w:rPr>
  </w:style>
  <w:style w:type="character" w:customStyle="1" w:styleId="41">
    <w:name w:val="列表段落 字符"/>
    <w:link w:val="29"/>
    <w:autoRedefine/>
    <w:qFormat/>
    <w:locked/>
    <w:uiPriority w:val="34"/>
    <w:rPr>
      <w:rFonts w:eastAsia="宋体"/>
      <w:sz w:val="22"/>
      <w:szCs w:val="22"/>
    </w:rPr>
  </w:style>
  <w:style w:type="paragraph" w:customStyle="1" w:styleId="42">
    <w:name w:val="正文（段落）"/>
    <w:basedOn w:val="1"/>
    <w:link w:val="43"/>
    <w:autoRedefine/>
    <w:qFormat/>
    <w:uiPriority w:val="0"/>
    <w:pPr>
      <w:widowControl w:val="0"/>
      <w:tabs>
        <w:tab w:val="clear" w:pos="440"/>
      </w:tabs>
      <w:spacing w:after="0"/>
      <w:ind w:firstLine="480" w:firstLineChars="200"/>
      <w:jc w:val="both"/>
    </w:pPr>
    <w:rPr>
      <w:rFonts w:ascii="宋体" w:hAnsi="宋体"/>
      <w:sz w:val="24"/>
      <w:szCs w:val="24"/>
      <w:lang w:val="zh-CN"/>
    </w:rPr>
  </w:style>
  <w:style w:type="character" w:customStyle="1" w:styleId="43">
    <w:name w:val="正文（段落） Char"/>
    <w:link w:val="42"/>
    <w:autoRedefine/>
    <w:qFormat/>
    <w:uiPriority w:val="0"/>
    <w:rPr>
      <w:rFonts w:ascii="宋体" w:hAnsi="宋体" w:eastAsia="宋体"/>
      <w:sz w:val="24"/>
      <w:szCs w:val="24"/>
      <w:lang w:val="zh-CN" w:eastAsia="zh-CN"/>
    </w:rPr>
  </w:style>
  <w:style w:type="paragraph" w:customStyle="1" w:styleId="44">
    <w:name w:val="图格式"/>
    <w:basedOn w:val="42"/>
    <w:link w:val="45"/>
    <w:autoRedefine/>
    <w:qFormat/>
    <w:uiPriority w:val="0"/>
    <w:pPr>
      <w:ind w:firstLine="0" w:firstLineChars="0"/>
      <w:jc w:val="center"/>
    </w:pPr>
    <w:rPr>
      <w:rFonts w:eastAsia="黑体"/>
      <w:b/>
      <w:bCs/>
      <w:sz w:val="20"/>
      <w:szCs w:val="22"/>
    </w:rPr>
  </w:style>
  <w:style w:type="character" w:customStyle="1" w:styleId="45">
    <w:name w:val="图格式 字符"/>
    <w:basedOn w:val="23"/>
    <w:link w:val="44"/>
    <w:autoRedefine/>
    <w:qFormat/>
    <w:uiPriority w:val="0"/>
    <w:rPr>
      <w:rFonts w:ascii="宋体" w:hAnsi="宋体" w:eastAsia="黑体"/>
      <w:b/>
      <w:bCs/>
      <w:szCs w:val="22"/>
      <w:lang w:val="zh-CN" w:eastAsia="zh-CN"/>
    </w:rPr>
  </w:style>
  <w:style w:type="paragraph" w:customStyle="1" w:styleId="46">
    <w:name w:val="List Zesing"/>
    <w:basedOn w:val="29"/>
    <w:link w:val="47"/>
    <w:autoRedefine/>
    <w:qFormat/>
    <w:uiPriority w:val="0"/>
    <w:pPr>
      <w:widowControl w:val="0"/>
      <w:numPr>
        <w:ilvl w:val="0"/>
        <w:numId w:val="3"/>
      </w:numPr>
      <w:ind w:left="0" w:firstLine="0"/>
      <w:contextualSpacing w:val="0"/>
    </w:pPr>
    <w:rPr>
      <w:rFonts w:eastAsia="微软雅黑" w:asciiTheme="minorHAnsi" w:hAnsiTheme="minorHAnsi" w:cstheme="minorBidi"/>
      <w:b/>
      <w:kern w:val="2"/>
      <w:sz w:val="24"/>
    </w:rPr>
  </w:style>
  <w:style w:type="character" w:customStyle="1" w:styleId="47">
    <w:name w:val="List Zesing Char"/>
    <w:basedOn w:val="23"/>
    <w:link w:val="46"/>
    <w:autoRedefine/>
    <w:qFormat/>
    <w:uiPriority w:val="0"/>
    <w:rPr>
      <w:rFonts w:eastAsia="微软雅黑" w:asciiTheme="minorHAnsi" w:hAnsiTheme="minorHAnsi" w:cstheme="minorBidi"/>
      <w:b/>
      <w:kern w:val="2"/>
      <w:sz w:val="24"/>
      <w:szCs w:val="22"/>
    </w:rPr>
  </w:style>
  <w:style w:type="table" w:customStyle="1" w:styleId="48">
    <w:name w:val="！表边框1（带表头）"/>
    <w:basedOn w:val="21"/>
    <w:autoRedefine/>
    <w:qFormat/>
    <w:uiPriority w:val="99"/>
    <w:pPr>
      <w:spacing w:after="60" w:line="360" w:lineRule="atLeast"/>
    </w:pPr>
    <w:rPr>
      <w:rFonts w:ascii="Times New Roman" w:hAnsi="Times New Roman" w:eastAsia="宋体"/>
      <w:sz w:val="21"/>
    </w:rPr>
    <w:tblPr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rPr>
      <w:jc w:val="center"/>
    </w:trPr>
    <w:tblStylePr w:type="firstRow">
      <w:pPr>
        <w:wordWrap/>
        <w:snapToGrid/>
        <w:spacing w:beforeLines="0" w:beforeAutospacing="0" w:afterLines="0" w:afterAutospacing="0" w:line="360" w:lineRule="atLeast"/>
        <w:ind w:left="0" w:leftChars="0" w:right="0" w:rightChars="0"/>
        <w:contextualSpacing w:val="0"/>
        <w:jc w:val="center"/>
      </w:pPr>
      <w:rPr>
        <w:rFonts w:ascii="Arial" w:hAnsi="Arial" w:eastAsia="黑体"/>
        <w:sz w:val="21"/>
      </w:rPr>
      <w:tblPr/>
      <w:trPr>
        <w:tblHeader/>
      </w:trPr>
      <w:tcPr>
        <w:tcBorders>
          <w:top w:val="single" w:color="auto" w:sz="12" w:space="0"/>
          <w:left w:val="single" w:color="auto" w:sz="12" w:space="0"/>
          <w:bottom w:val="double" w:color="auto" w:sz="6" w:space="0"/>
          <w:right w:val="single" w:color="auto" w:sz="12" w:space="0"/>
          <w:insideH w:val="single" w:sz="4" w:space="0"/>
          <w:insideV w:val="single" w:sz="4" w:space="0"/>
          <w:tl2br w:val="nil"/>
          <w:tr2bl w:val="nil"/>
        </w:tcBorders>
      </w:tcPr>
    </w:tblStylePr>
  </w:style>
  <w:style w:type="paragraph" w:customStyle="1" w:styleId="49">
    <w:name w:val="表格1"/>
    <w:basedOn w:val="1"/>
    <w:link w:val="50"/>
    <w:autoRedefine/>
    <w:qFormat/>
    <w:uiPriority w:val="0"/>
    <w:pPr>
      <w:widowControl w:val="0"/>
      <w:tabs>
        <w:tab w:val="clear" w:pos="440"/>
      </w:tabs>
      <w:adjustRightInd w:val="0"/>
      <w:spacing w:after="60" w:line="360" w:lineRule="atLeast"/>
      <w:jc w:val="center"/>
      <w:textAlignment w:val="baseline"/>
    </w:pPr>
    <w:rPr>
      <w:rFonts w:ascii="Times New Roman" w:hAnsi="Times New Roman"/>
      <w:sz w:val="21"/>
      <w:szCs w:val="20"/>
    </w:rPr>
  </w:style>
  <w:style w:type="character" w:customStyle="1" w:styleId="50">
    <w:name w:val="表格1 Char"/>
    <w:basedOn w:val="23"/>
    <w:link w:val="49"/>
    <w:autoRedefine/>
    <w:qFormat/>
    <w:uiPriority w:val="0"/>
    <w:rPr>
      <w:rFonts w:ascii="Times New Roman" w:hAnsi="Times New Roman" w:eastAsia="宋体"/>
      <w:sz w:val="21"/>
    </w:rPr>
  </w:style>
  <w:style w:type="paragraph" w:customStyle="1" w:styleId="51">
    <w:name w:val="表格2"/>
    <w:basedOn w:val="1"/>
    <w:link w:val="52"/>
    <w:autoRedefine/>
    <w:qFormat/>
    <w:uiPriority w:val="0"/>
    <w:pPr>
      <w:widowControl w:val="0"/>
      <w:tabs>
        <w:tab w:val="clear" w:pos="440"/>
      </w:tabs>
      <w:adjustRightInd w:val="0"/>
      <w:spacing w:after="60" w:line="360" w:lineRule="atLeast"/>
      <w:textAlignment w:val="baseline"/>
    </w:pPr>
    <w:rPr>
      <w:rFonts w:ascii="宋体" w:hAnsi="宋体"/>
      <w:color w:val="000000" w:themeColor="text1"/>
      <w:sz w:val="21"/>
      <w:szCs w:val="20"/>
      <w14:textFill>
        <w14:solidFill>
          <w14:schemeClr w14:val="tx1"/>
        </w14:solidFill>
      </w14:textFill>
    </w:rPr>
  </w:style>
  <w:style w:type="character" w:customStyle="1" w:styleId="52">
    <w:name w:val="表格2 Char"/>
    <w:basedOn w:val="23"/>
    <w:link w:val="51"/>
    <w:autoRedefine/>
    <w:qFormat/>
    <w:uiPriority w:val="0"/>
    <w:rPr>
      <w:rFonts w:ascii="宋体" w:hAnsi="宋体" w:eastAsia="宋体"/>
      <w:color w:val="000000" w:themeColor="text1"/>
      <w:sz w:val="21"/>
      <w14:textFill>
        <w14:solidFill>
          <w14:schemeClr w14:val="tx1"/>
        </w14:solidFill>
      </w14:textFill>
    </w:rPr>
  </w:style>
  <w:style w:type="character" w:customStyle="1" w:styleId="53">
    <w:name w:val="批注框文本 字符"/>
    <w:basedOn w:val="23"/>
    <w:link w:val="15"/>
    <w:qFormat/>
    <w:uiPriority w:val="0"/>
    <w:rPr>
      <w:rFonts w:eastAsia="宋体"/>
      <w:sz w:val="18"/>
      <w:szCs w:val="18"/>
    </w:rPr>
  </w:style>
  <w:style w:type="character" w:customStyle="1" w:styleId="54">
    <w:name w:val="批注文字 字符"/>
    <w:basedOn w:val="23"/>
    <w:link w:val="12"/>
    <w:qFormat/>
    <w:uiPriority w:val="0"/>
    <w:rPr>
      <w:rFonts w:ascii="Times New Roman" w:hAnsi="Times New Roman" w:eastAsia="宋体"/>
      <w:color w:val="FF0000"/>
      <w:sz w:val="22"/>
      <w:szCs w:val="22"/>
    </w:rPr>
  </w:style>
  <w:style w:type="character" w:customStyle="1" w:styleId="55">
    <w:name w:val="批注主题 字符"/>
    <w:basedOn w:val="54"/>
    <w:link w:val="20"/>
    <w:qFormat/>
    <w:uiPriority w:val="0"/>
    <w:rPr>
      <w:rFonts w:ascii="Times New Roman" w:hAnsi="Times New Roman" w:eastAsia="宋体"/>
      <w:b/>
      <w:bCs/>
      <w:color w:val="FF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a3e72-6159-461c-b433-78ef35c638fa" xsi:nil="true"/>
    <lcf76f155ced4ddcb4097134ff3c332f xmlns="0d62f8d2-26bf-4d8e-aaca-8873f252ed6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6530BD4038448A3981B4FE5D22D8E" ma:contentTypeVersion="20" ma:contentTypeDescription="Create a new document." ma:contentTypeScope="" ma:versionID="215ddc145174ad8354a64da18981b5ce">
  <xsd:schema xmlns:xsd="http://www.w3.org/2001/XMLSchema" xmlns:xs="http://www.w3.org/2001/XMLSchema" xmlns:p="http://schemas.microsoft.com/office/2006/metadata/properties" xmlns:ns2="0d62f8d2-26bf-4d8e-aaca-8873f252ed6e" xmlns:ns3="ff5a3e72-6159-461c-b433-78ef35c638fa" targetNamespace="http://schemas.microsoft.com/office/2006/metadata/properties" ma:root="true" ma:fieldsID="4e5ecba35c8df5dc6373b1ffca8e0237" ns2:_="" ns3:_="">
    <xsd:import namespace="0d62f8d2-26bf-4d8e-aaca-8873f252ed6e"/>
    <xsd:import namespace="ff5a3e72-6159-461c-b433-78ef35c63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bjectDetectorVersions" minOccurs="0"/>
                <xsd:element ref="ns2:lcf76f155ced4ddcb4097134ff3c332f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2f8d2-26bf-4d8e-aaca-8873f252e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880991b-a261-4d4e-b4cf-bc68772840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a3e72-6159-461c-b433-78ef35c63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b21bd8-7575-4067-903c-39024b874222}" ma:internalName="TaxCatchAll" ma:showField="CatchAllData" ma:web="ff5a3e72-6159-461c-b433-78ef35c63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C34FB-097D-4BB7-BBB1-8F6EB87894D1}">
  <ds:schemaRefs/>
</ds:datastoreItem>
</file>

<file path=customXml/itemProps2.xml><?xml version="1.0" encoding="utf-8"?>
<ds:datastoreItem xmlns:ds="http://schemas.openxmlformats.org/officeDocument/2006/customXml" ds:itemID="{2152F64C-EDF3-4896-8320-6713CBDCBCED}">
  <ds:schemaRefs/>
</ds:datastoreItem>
</file>

<file path=customXml/itemProps3.xml><?xml version="1.0" encoding="utf-8"?>
<ds:datastoreItem xmlns:ds="http://schemas.openxmlformats.org/officeDocument/2006/customXml" ds:itemID="{B047C1DA-A67D-475E-B7FA-6389FF512D01}">
  <ds:schemaRefs/>
</ds:datastoreItem>
</file>

<file path=customXml/itemProps4.xml><?xml version="1.0" encoding="utf-8"?>
<ds:datastoreItem xmlns:ds="http://schemas.openxmlformats.org/officeDocument/2006/customXml" ds:itemID="{BE783792-5028-429A-A1E7-0C4BEC505D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</Words>
  <Characters>59</Characters>
  <Lines>34</Lines>
  <Paragraphs>9</Paragraphs>
  <TotalTime>10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2024-02-05T09:18:00Z</dcterms:created>
  <dc:creator>Backkom</dc:creator>
  <cp:lastModifiedBy>彤♪彤✨</cp:lastModifiedBy>
  <cp:lastPrinted>2024-01-28T23:43:00Z</cp:lastPrinted>
  <dcterms:modified xsi:type="dcterms:W3CDTF">2026-10-29T09:05:35Z</dcterms:modified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5CC5319AFAFE449FB0BA6F8F4B97232D_13</vt:lpwstr>
  </property>
  <property fmtid="{D5CDD505-2E9C-101B-9397-08002B2CF9AE}" pid="4" name="ContentTypeId">
    <vt:lpwstr>0x01010059C6530BD4038448A3981B4FE5D22D8E</vt:lpwstr>
  </property>
  <property fmtid="{D5CDD505-2E9C-101B-9397-08002B2CF9AE}" pid="5" name="MediaServiceImageTags">
    <vt:lpwstr/>
  </property>
  <property fmtid="{D5CDD505-2E9C-101B-9397-08002B2CF9AE}" pid="6" name="KSOTemplateDocerSaveRecord">
    <vt:lpwstr>eyJoZGlkIjoiMjY1NTk1MGRjNWFmNzFmNDQwOGFmZDcyYTM3NTBjMjkiLCJ1c2VySWQiOiI0MzkxNDY0NjUifQ==</vt:lpwstr>
  </property>
</Properties>
</file>