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bookmarkStart w:id="0" w:name="heading_0"/>
      <w:r>
        <w:rPr>
          <w:rFonts w:hint="eastAsia" w:ascii="方正小标宋简体" w:hAnsi="方正小标宋简体" w:eastAsia="方正小标宋简体" w:cs="方正小标宋简体"/>
          <w:b w:val="0"/>
          <w:bCs w:val="0"/>
          <w:sz w:val="44"/>
          <w:szCs w:val="44"/>
        </w:rPr>
        <w:t>茂名市人民医院2号楼消防自动火灾</w:t>
      </w:r>
    </w:p>
    <w:p>
      <w:pPr>
        <w:pStyle w:val="3"/>
        <w:keepNext w:val="0"/>
        <w:keepLines w:val="0"/>
        <w:pageBreakBefore w:val="0"/>
        <w:widowControl/>
        <w:kinsoku/>
        <w:wordWrap/>
        <w:overflowPunct/>
        <w:topLinePunct w:val="0"/>
        <w:autoSpaceDE/>
        <w:autoSpaceDN/>
        <w:bidi w:val="0"/>
        <w:adjustRightInd/>
        <w:snapToGrid/>
        <w:spacing w:line="500" w:lineRule="exact"/>
        <w:ind w:firstLine="880" w:firstLineChars="200"/>
        <w:jc w:val="center"/>
        <w:textAlignment w:val="auto"/>
        <w:rPr>
          <w:rFonts w:hint="eastAsia" w:ascii="仿宋" w:hAnsi="仿宋" w:eastAsia="方正小标宋简体" w:cs="仿宋"/>
          <w:sz w:val="32"/>
          <w:szCs w:val="32"/>
          <w:lang w:val="en-US" w:eastAsia="zh-CN"/>
        </w:rPr>
      </w:pPr>
      <w:r>
        <w:rPr>
          <w:rFonts w:hint="eastAsia" w:ascii="方正小标宋简体" w:hAnsi="方正小标宋简体" w:eastAsia="方正小标宋简体" w:cs="方正小标宋简体"/>
          <w:b w:val="0"/>
          <w:bCs w:val="0"/>
          <w:sz w:val="44"/>
          <w:szCs w:val="44"/>
        </w:rPr>
        <w:t>报警系统更换项目需求</w:t>
      </w:r>
      <w:r>
        <w:rPr>
          <w:rFonts w:hint="eastAsia" w:ascii="方正小标宋简体" w:hAnsi="方正小标宋简体" w:eastAsia="方正小标宋简体" w:cs="方正小标宋简体"/>
          <w:b w:val="0"/>
          <w:bCs w:val="0"/>
          <w:sz w:val="44"/>
          <w:szCs w:val="44"/>
          <w:lang w:val="en-US" w:eastAsia="zh-CN"/>
        </w:rPr>
        <w:t>方案</w:t>
      </w:r>
    </w:p>
    <w:p>
      <w:pPr>
        <w:spacing w:before="320" w:after="120" w:line="288" w:lineRule="auto"/>
        <w:ind w:left="0"/>
        <w:jc w:val="left"/>
        <w:outlineLvl w:val="1"/>
        <w:rPr>
          <w:rFonts w:hint="eastAsia" w:ascii="仿宋" w:hAnsi="仿宋" w:eastAsia="仿宋" w:cs="仿宋"/>
          <w:b/>
          <w:sz w:val="32"/>
          <w:szCs w:val="32"/>
        </w:rPr>
      </w:pPr>
    </w:p>
    <w:p>
      <w:pPr>
        <w:spacing w:before="320" w:after="120" w:line="288" w:lineRule="auto"/>
        <w:ind w:left="0"/>
        <w:jc w:val="left"/>
        <w:outlineLvl w:val="1"/>
        <w:rPr>
          <w:rFonts w:hint="eastAsia" w:ascii="仿宋" w:hAnsi="仿宋" w:eastAsia="仿宋" w:cs="仿宋"/>
          <w:sz w:val="32"/>
          <w:szCs w:val="32"/>
        </w:rPr>
      </w:pPr>
      <w:r>
        <w:rPr>
          <w:rFonts w:hint="eastAsia" w:ascii="仿宋" w:hAnsi="仿宋" w:eastAsia="仿宋" w:cs="仿宋"/>
          <w:b/>
          <w:sz w:val="32"/>
          <w:szCs w:val="32"/>
        </w:rPr>
        <w:t>一、项目概况</w:t>
      </w:r>
      <w:bookmarkEnd w:id="0"/>
    </w:p>
    <w:p>
      <w:pPr>
        <w:spacing w:before="300" w:after="120" w:line="288" w:lineRule="auto"/>
        <w:ind w:left="0"/>
        <w:jc w:val="left"/>
        <w:outlineLvl w:val="2"/>
        <w:rPr>
          <w:rFonts w:hint="eastAsia" w:ascii="仿宋" w:hAnsi="仿宋" w:eastAsia="仿宋" w:cs="仿宋"/>
          <w:sz w:val="32"/>
          <w:szCs w:val="32"/>
        </w:rPr>
      </w:pPr>
      <w:bookmarkStart w:id="1" w:name="heading_1"/>
      <w:r>
        <w:rPr>
          <w:rFonts w:hint="eastAsia" w:ascii="仿宋" w:hAnsi="仿宋" w:eastAsia="仿宋" w:cs="仿宋"/>
          <w:b/>
          <w:sz w:val="32"/>
          <w:szCs w:val="32"/>
        </w:rPr>
        <w:t>1.1 项目背景</w:t>
      </w:r>
      <w:bookmarkEnd w:id="1"/>
    </w:p>
    <w:p>
      <w:pPr>
        <w:spacing w:before="120" w:after="120" w:line="288" w:lineRule="auto"/>
        <w:ind w:left="0" w:firstLine="640" w:firstLineChars="200"/>
        <w:jc w:val="left"/>
        <w:rPr>
          <w:rFonts w:hint="eastAsia" w:ascii="仿宋" w:hAnsi="仿宋" w:eastAsia="仿宋" w:cs="仿宋"/>
          <w:sz w:val="32"/>
          <w:szCs w:val="32"/>
        </w:rPr>
      </w:pPr>
      <w:bookmarkStart w:id="2" w:name="heading_2"/>
      <w:r>
        <w:rPr>
          <w:rFonts w:hint="eastAsia" w:ascii="仿宋" w:hAnsi="仿宋" w:eastAsia="仿宋" w:cs="仿宋"/>
          <w:sz w:val="32"/>
          <w:szCs w:val="32"/>
        </w:rPr>
        <w:t>茂名市人民医院 2 号楼现有火灾自动报警系统投运时间久，设备普遍老化、各项性能指标衰减，已无法满足现行国家消防规范标准。为稳定医院正常诊疗工作秩序、全方位保障住院患者、医护人员人身安全，拟对整套火灾报警系统实施升级更换，更换核心控制主机、增补前端探测点位、优化系统联动逻辑与传输性能，全面保障消防系统长期稳定、可靠运行。</w:t>
      </w:r>
    </w:p>
    <w:p>
      <w:pPr>
        <w:spacing w:before="300" w:after="120" w:line="288" w:lineRule="auto"/>
        <w:ind w:left="0"/>
        <w:jc w:val="left"/>
        <w:outlineLvl w:val="2"/>
        <w:rPr>
          <w:rFonts w:hint="eastAsia" w:ascii="仿宋" w:hAnsi="仿宋" w:eastAsia="仿宋" w:cs="仿宋"/>
          <w:sz w:val="32"/>
          <w:szCs w:val="32"/>
        </w:rPr>
      </w:pPr>
      <w:r>
        <w:rPr>
          <w:rFonts w:hint="eastAsia" w:ascii="仿宋" w:hAnsi="仿宋" w:eastAsia="仿宋" w:cs="仿宋"/>
          <w:b/>
          <w:sz w:val="32"/>
          <w:szCs w:val="32"/>
        </w:rPr>
        <w:t>1.2 项目目标</w:t>
      </w:r>
      <w:bookmarkEnd w:id="2"/>
    </w:p>
    <w:p>
      <w:pPr>
        <w:spacing w:before="120" w:after="120" w:line="288" w:lineRule="auto"/>
        <w:ind w:left="0" w:firstLine="640" w:firstLineChars="200"/>
        <w:jc w:val="left"/>
        <w:rPr>
          <w:rFonts w:hint="eastAsia" w:ascii="仿宋" w:hAnsi="仿宋" w:eastAsia="仿宋" w:cs="仿宋"/>
          <w:sz w:val="32"/>
          <w:szCs w:val="32"/>
        </w:rPr>
      </w:pPr>
      <w:bookmarkStart w:id="3" w:name="heading_3"/>
      <w:r>
        <w:rPr>
          <w:rFonts w:hint="eastAsia" w:ascii="仿宋" w:hAnsi="仿宋" w:eastAsia="仿宋" w:cs="仿宋"/>
          <w:sz w:val="32"/>
          <w:szCs w:val="32"/>
        </w:rPr>
        <w:t>通过本次升级更换，建成一套合规达标、运行稳定、兼容性强、运维便捷的新一代火灾自动报警系统，完整覆盖火灾早期预警、精准火情识别、全设备联动控制、应急疏散引导全业务流程，满足医院 7×24 小时不间断值守运行要求，彻底消除原有消防隐患，全面提升院区消防安全防控能力。</w:t>
      </w:r>
    </w:p>
    <w:p>
      <w:pPr>
        <w:spacing w:before="320" w:after="120" w:line="288" w:lineRule="auto"/>
        <w:ind w:left="0"/>
        <w:jc w:val="left"/>
        <w:outlineLvl w:val="1"/>
        <w:rPr>
          <w:rFonts w:hint="eastAsia" w:ascii="仿宋" w:hAnsi="仿宋" w:eastAsia="仿宋" w:cs="仿宋"/>
          <w:sz w:val="32"/>
          <w:szCs w:val="32"/>
        </w:rPr>
      </w:pPr>
      <w:r>
        <w:rPr>
          <w:rFonts w:hint="eastAsia" w:ascii="仿宋" w:hAnsi="仿宋" w:eastAsia="仿宋" w:cs="仿宋"/>
          <w:b/>
          <w:sz w:val="32"/>
          <w:szCs w:val="32"/>
        </w:rPr>
        <w:t>二、项目实施范围</w:t>
      </w:r>
      <w:bookmarkEnd w:id="3"/>
    </w:p>
    <w:p>
      <w:pPr>
        <w:spacing w:before="120" w:after="120" w:line="288" w:lineRule="auto"/>
        <w:ind w:left="0"/>
        <w:jc w:val="left"/>
        <w:rPr>
          <w:rFonts w:hint="eastAsia" w:ascii="仿宋" w:hAnsi="仿宋" w:eastAsia="仿宋" w:cs="仿宋"/>
          <w:color w:val="auto"/>
          <w:sz w:val="32"/>
          <w:szCs w:val="32"/>
        </w:rPr>
      </w:pPr>
      <w:r>
        <w:rPr>
          <w:rFonts w:hint="eastAsia" w:ascii="仿宋" w:hAnsi="仿宋" w:eastAsia="仿宋" w:cs="仿宋"/>
          <w:color w:val="auto"/>
          <w:sz w:val="32"/>
          <w:szCs w:val="32"/>
        </w:rPr>
        <w:t>本次项目实施范围包含以下全流程工作内容：</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1.旧系统拆除：拆除 2 号楼原有老旧火灾报警主机、老化传输线路、报废前端设备，施工全过程做好院区医疗设施、装修成品保护，完工后统一清理施工垃圾；</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2.设备采购与安装：负责全部消防设备采购、运输、现场就位、固定安装、管线敷设及线路接线；</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3.系统调试：完成单机调试、总线调试、联动逻辑调试，实现系统全功能运行；</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4.验收配合：配合院方、第三方检测机构完成系统检测、验收；</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5.运维服务：提供质保期内巡检、维修、故障处理及人员培训服务；</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6.资料移交：提供设备合格证、检测报告、操作手册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调试记录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验收报告</w:t>
      </w:r>
      <w:r>
        <w:rPr>
          <w:rFonts w:hint="eastAsia" w:ascii="仿宋" w:hAnsi="仿宋" w:eastAsia="仿宋" w:cs="仿宋"/>
          <w:color w:val="auto"/>
          <w:sz w:val="32"/>
          <w:szCs w:val="32"/>
        </w:rPr>
        <w:t>等竣工资料。</w:t>
      </w:r>
    </w:p>
    <w:p>
      <w:pPr>
        <w:spacing w:before="320" w:after="120" w:line="288" w:lineRule="auto"/>
        <w:ind w:left="0"/>
        <w:jc w:val="left"/>
        <w:outlineLvl w:val="1"/>
        <w:rPr>
          <w:rFonts w:hint="eastAsia" w:ascii="仿宋" w:hAnsi="仿宋" w:eastAsia="仿宋" w:cs="仿宋"/>
          <w:sz w:val="32"/>
          <w:szCs w:val="32"/>
        </w:rPr>
      </w:pPr>
      <w:bookmarkStart w:id="4" w:name="heading_4"/>
      <w:r>
        <w:rPr>
          <w:rFonts w:hint="eastAsia" w:ascii="仿宋" w:hAnsi="仿宋" w:eastAsia="仿宋" w:cs="仿宋"/>
          <w:b/>
          <w:sz w:val="32"/>
          <w:szCs w:val="32"/>
        </w:rPr>
        <w:t>三、设备安装明细及基础技术要求</w:t>
      </w:r>
      <w:bookmarkEnd w:id="4"/>
    </w:p>
    <w:p>
      <w:pPr>
        <w:spacing w:before="300" w:after="120" w:line="288" w:lineRule="auto"/>
        <w:ind w:left="0"/>
        <w:jc w:val="left"/>
        <w:outlineLvl w:val="2"/>
        <w:rPr>
          <w:rFonts w:hint="eastAsia" w:ascii="仿宋" w:hAnsi="仿宋" w:eastAsia="仿宋" w:cs="仿宋"/>
          <w:sz w:val="32"/>
          <w:szCs w:val="32"/>
        </w:rPr>
      </w:pPr>
      <w:bookmarkStart w:id="5" w:name="heading_5"/>
      <w:r>
        <w:rPr>
          <w:rFonts w:hint="eastAsia" w:ascii="仿宋" w:hAnsi="仿宋" w:eastAsia="仿宋" w:cs="仿宋"/>
          <w:b/>
          <w:sz w:val="32"/>
          <w:szCs w:val="32"/>
        </w:rPr>
        <w:t>3.1 设备安装明细</w:t>
      </w:r>
      <w:bookmarkEnd w:id="5"/>
    </w:p>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本次项目需完成以下设备的安装调试（含原有设备</w:t>
      </w:r>
      <w:r>
        <w:rPr>
          <w:rFonts w:hint="eastAsia" w:ascii="仿宋" w:hAnsi="仿宋" w:eastAsia="仿宋" w:cs="仿宋"/>
          <w:sz w:val="32"/>
          <w:szCs w:val="32"/>
          <w:lang w:val="en-US" w:eastAsia="zh-CN"/>
        </w:rPr>
        <w:t>更换及新增设备采购</w:t>
      </w:r>
      <w:r>
        <w:rPr>
          <w:rFonts w:hint="eastAsia" w:ascii="仿宋" w:hAnsi="仿宋" w:eastAsia="仿宋" w:cs="仿宋"/>
          <w:sz w:val="32"/>
          <w:szCs w:val="32"/>
        </w:rPr>
        <w:t>安装）：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50"/>
        <w:gridCol w:w="1650"/>
        <w:gridCol w:w="1650"/>
        <w:gridCol w:w="1650"/>
        <w:gridCol w:w="1650"/>
      </w:tblGrid>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序号</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设备类型</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原有保留数量</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新增设备数量</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合计安装总数</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1</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烟感探测器</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443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79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522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2</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手动报警按钮（手报）</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30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4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34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消火栓按钮（消钮）</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65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0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65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4</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声光报警器</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37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2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39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5</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消防广播</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32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1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33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消防电话</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1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0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1 个</w:t>
            </w:r>
          </w:p>
        </w:tc>
      </w:tr>
      <w:tr>
        <w:tblPrEx>
          <w:tblLayout w:type="fixed"/>
        </w:tblPrEx>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消防分机</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0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2 个</w:t>
            </w:r>
          </w:p>
        </w:tc>
        <w:tc>
          <w:tcPr>
            <w:tcW w:w="165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2 个</w:t>
            </w:r>
          </w:p>
        </w:tc>
      </w:tr>
    </w:tbl>
    <w:p>
      <w:pPr>
        <w:spacing w:before="300" w:after="120" w:line="288" w:lineRule="auto"/>
        <w:ind w:left="0"/>
        <w:jc w:val="left"/>
        <w:outlineLvl w:val="2"/>
        <w:rPr>
          <w:rFonts w:hint="eastAsia" w:ascii="仿宋" w:hAnsi="仿宋" w:eastAsia="仿宋" w:cs="仿宋"/>
          <w:sz w:val="32"/>
          <w:szCs w:val="32"/>
        </w:rPr>
      </w:pPr>
      <w:bookmarkStart w:id="6" w:name="heading_6"/>
      <w:r>
        <w:rPr>
          <w:rFonts w:hint="eastAsia" w:ascii="仿宋" w:hAnsi="仿宋" w:eastAsia="仿宋" w:cs="仿宋"/>
          <w:b/>
          <w:sz w:val="32"/>
          <w:szCs w:val="32"/>
        </w:rPr>
        <w:t>3.2 通用技术要求</w:t>
      </w:r>
      <w:bookmarkEnd w:id="6"/>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1.所有新增设备需符合《消防设施通用规范》（GB 55036-2022）、《火灾自动报警系统设计规范》（GB 50116-2013）、《消防应急照明和疏散指示系统技术标准》（GB 51309-2018）等国家及行业现行强制性标准；</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2.设备需具备有效的3C认证、型式检验报告、出厂合格证，进场后需经院方验收合格方可安装；</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3.全部前端探测、报警、联动设备与全新火灾报警主机实现100%原生协议兼容，总线通讯持续稳定，无信号丢失、无无故误报、无火情漏报现象；</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4.应急照明、疏散指示标识需符合《消防应急照明和疏散指示系统》（GB 17945-2010）标准，应急工作时间≥90 分钟，亮度满足疏散引导要求。</w:t>
      </w:r>
    </w:p>
    <w:p>
      <w:pPr>
        <w:spacing w:before="320" w:after="120" w:line="288" w:lineRule="auto"/>
        <w:ind w:left="0"/>
        <w:jc w:val="left"/>
        <w:outlineLvl w:val="1"/>
        <w:rPr>
          <w:rFonts w:hint="eastAsia" w:ascii="仿宋" w:hAnsi="仿宋" w:eastAsia="仿宋" w:cs="仿宋"/>
          <w:sz w:val="32"/>
          <w:szCs w:val="32"/>
        </w:rPr>
      </w:pPr>
      <w:bookmarkStart w:id="7" w:name="heading_7"/>
      <w:r>
        <w:rPr>
          <w:rFonts w:hint="eastAsia" w:ascii="仿宋" w:hAnsi="仿宋" w:eastAsia="仿宋" w:cs="仿宋"/>
          <w:b/>
          <w:sz w:val="32"/>
          <w:szCs w:val="32"/>
        </w:rPr>
        <w:t>四、火灾报警控制器专项要求</w:t>
      </w:r>
      <w:bookmarkEnd w:id="7"/>
    </w:p>
    <w:p>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本次项目更换的火灾自动报警系统主机（火灾报警控制器），品牌档次、技术性能、可靠性及售后保障均需优于泰和安</w:t>
      </w:r>
      <w:r>
        <w:rPr>
          <w:rFonts w:hint="eastAsia" w:ascii="仿宋" w:hAnsi="仿宋" w:eastAsia="仿宋" w:cs="仿宋"/>
          <w:sz w:val="32"/>
          <w:szCs w:val="32"/>
          <w:lang w:eastAsia="zh-CN"/>
        </w:rPr>
        <w:t>、青鸟、利达</w:t>
      </w:r>
      <w:r>
        <w:rPr>
          <w:rFonts w:hint="eastAsia" w:ascii="仿宋" w:hAnsi="仿宋" w:eastAsia="仿宋" w:cs="仿宋"/>
          <w:sz w:val="32"/>
          <w:szCs w:val="32"/>
        </w:rPr>
        <w:t>品牌，具体要求如下：</w:t>
      </w:r>
    </w:p>
    <w:p>
      <w:pPr>
        <w:spacing w:before="300" w:after="120" w:line="288" w:lineRule="auto"/>
        <w:ind w:left="0"/>
        <w:jc w:val="left"/>
        <w:outlineLvl w:val="2"/>
        <w:rPr>
          <w:rFonts w:hint="eastAsia" w:ascii="仿宋" w:hAnsi="仿宋" w:eastAsia="仿宋" w:cs="仿宋"/>
          <w:sz w:val="32"/>
          <w:szCs w:val="32"/>
        </w:rPr>
      </w:pPr>
      <w:bookmarkStart w:id="8" w:name="heading_8"/>
      <w:r>
        <w:rPr>
          <w:rFonts w:hint="eastAsia" w:ascii="仿宋" w:hAnsi="仿宋" w:eastAsia="仿宋" w:cs="仿宋"/>
          <w:b/>
          <w:sz w:val="32"/>
          <w:szCs w:val="32"/>
        </w:rPr>
        <w:t>4.1 品牌选型要求</w:t>
      </w:r>
      <w:bookmarkEnd w:id="8"/>
    </w:p>
    <w:p>
      <w:pPr>
        <w:spacing w:before="120" w:after="120" w:line="288" w:lineRule="auto"/>
        <w:ind w:left="0" w:firstLine="640" w:firstLineChars="200"/>
        <w:jc w:val="left"/>
        <w:rPr>
          <w:rFonts w:hint="eastAsia" w:ascii="仿宋" w:hAnsi="仿宋" w:eastAsia="仿宋" w:cs="仿宋"/>
          <w:sz w:val="32"/>
          <w:szCs w:val="32"/>
        </w:rPr>
      </w:pPr>
      <w:bookmarkStart w:id="9" w:name="heading_9"/>
      <w:r>
        <w:rPr>
          <w:rFonts w:hint="eastAsia" w:ascii="仿宋" w:hAnsi="仿宋" w:eastAsia="仿宋" w:cs="仿宋"/>
          <w:sz w:val="32"/>
          <w:szCs w:val="32"/>
          <w:lang w:val="en-US" w:eastAsia="zh-CN"/>
        </w:rPr>
        <w:t>1.</w:t>
      </w:r>
      <w:r>
        <w:rPr>
          <w:rFonts w:hint="eastAsia" w:ascii="仿宋" w:hAnsi="仿宋" w:eastAsia="仿宋" w:cs="仿宋"/>
          <w:sz w:val="32"/>
          <w:szCs w:val="32"/>
        </w:rPr>
        <w:t>投标供应商申报主机品牌须为国内一线主流消防报警专业品牌，品牌市场占有率、行业市场口碑、三级甲等医院同类项目落地案例数量、运维服务网络覆盖能力均优于泰和安</w:t>
      </w:r>
      <w:r>
        <w:rPr>
          <w:rFonts w:hint="eastAsia" w:ascii="仿宋" w:hAnsi="仿宋" w:eastAsia="仿宋" w:cs="仿宋"/>
          <w:sz w:val="32"/>
          <w:szCs w:val="32"/>
          <w:lang w:eastAsia="zh-CN"/>
        </w:rPr>
        <w:t>、青鸟、利达</w:t>
      </w:r>
      <w:r>
        <w:rPr>
          <w:rFonts w:hint="eastAsia" w:ascii="仿宋" w:hAnsi="仿宋" w:eastAsia="仿宋" w:cs="仿宋"/>
          <w:sz w:val="32"/>
          <w:szCs w:val="32"/>
        </w:rPr>
        <w:t>品牌；</w:t>
      </w:r>
    </w:p>
    <w:p>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投标品牌近 5 年内须具备不少于 1 个三级及以上医院新建或消防报警系统升级更换完整项目业绩，投标文件须提供对应项目合同关键页或竣工验收合格证明材料作为佐证。</w:t>
      </w:r>
    </w:p>
    <w:p>
      <w:pPr>
        <w:spacing w:before="300" w:after="120" w:line="288" w:lineRule="auto"/>
        <w:ind w:left="0"/>
        <w:jc w:val="left"/>
        <w:outlineLvl w:val="2"/>
        <w:rPr>
          <w:rFonts w:hint="eastAsia" w:ascii="仿宋" w:hAnsi="仿宋" w:eastAsia="仿宋" w:cs="仿宋"/>
          <w:sz w:val="32"/>
          <w:szCs w:val="32"/>
        </w:rPr>
      </w:pPr>
      <w:r>
        <w:rPr>
          <w:rFonts w:hint="eastAsia" w:ascii="仿宋" w:hAnsi="仿宋" w:eastAsia="仿宋" w:cs="仿宋"/>
          <w:b/>
          <w:sz w:val="32"/>
          <w:szCs w:val="32"/>
        </w:rPr>
        <w:t>4.2 核心技术参数（指标需高于泰和安同档常规产品）</w:t>
      </w:r>
      <w:bookmarkEnd w:id="9"/>
    </w:p>
    <w:tbl>
      <w:tblPr>
        <w:tblStyle w:val="6"/>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00"/>
        <w:gridCol w:w="5630"/>
      </w:tblGrid>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指标项</w:t>
            </w:r>
          </w:p>
        </w:tc>
        <w:tc>
          <w:tcPr>
            <w:tcW w:w="563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bookmarkStart w:id="16" w:name="_GoBack"/>
            <w:bookmarkEnd w:id="16"/>
            <w:r>
              <w:rPr>
                <w:rFonts w:hint="eastAsia" w:ascii="仿宋" w:hAnsi="仿宋" w:eastAsia="仿宋" w:cs="仿宋"/>
                <w:sz w:val="32"/>
                <w:szCs w:val="32"/>
              </w:rPr>
              <w:t>技术要求（优于泰和安</w:t>
            </w:r>
            <w:r>
              <w:rPr>
                <w:rFonts w:hint="eastAsia" w:ascii="仿宋" w:hAnsi="仿宋" w:eastAsia="仿宋" w:cs="仿宋"/>
                <w:sz w:val="32"/>
                <w:szCs w:val="32"/>
                <w:lang w:eastAsia="zh-CN"/>
              </w:rPr>
              <w:t>、青鸟、利达</w:t>
            </w:r>
            <w:r>
              <w:rPr>
                <w:rFonts w:hint="eastAsia" w:ascii="仿宋" w:hAnsi="仿宋" w:eastAsia="仿宋" w:cs="仿宋"/>
                <w:sz w:val="32"/>
                <w:szCs w:val="32"/>
              </w:rPr>
              <w:t>常规产品）</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控制器标准</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符合并高于 GB 4717-2024《火灾报警控制器》最新强制性标准</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回路容量</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单台主机回路数≥32 回路，每回路可带载设备≥256 点，总线长度≥1500 米，支持环形 / 树形拓扑</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报警性能</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火情报警响应时间≤2s；设备故障响应时间≤3s；系统整体误报率≤0.1%；</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抗干扰能力</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整机满足 EMC 三级抗干扰标准；总线集成短路、过流、过压全自动保护电路；设备抗雷击防护等级≥4 级，适配医院 CT、核磁等大型医疗设备复杂强电磁工作环境</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联动控制</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内置可自定义联动逻辑程序≥1000 组；可无缝对接院区现有消防水泵</w:t>
            </w:r>
            <w:r>
              <w:rPr>
                <w:rFonts w:hint="eastAsia" w:ascii="仿宋" w:hAnsi="仿宋" w:eastAsia="仿宋" w:cs="仿宋"/>
                <w:sz w:val="32"/>
                <w:szCs w:val="32"/>
                <w:lang w:val="en-US" w:eastAsia="zh-CN"/>
              </w:rPr>
              <w:t>等</w:t>
            </w:r>
            <w:r>
              <w:rPr>
                <w:rFonts w:hint="eastAsia" w:ascii="仿宋" w:hAnsi="仿宋" w:eastAsia="仿宋" w:cs="仿宋"/>
                <w:sz w:val="32"/>
                <w:szCs w:val="32"/>
              </w:rPr>
              <w:t>系统；联动设备动作响应时间≤1s</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人机交互与存储</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配备尺寸≥10.4 英寸工业级高清彩色触摸屏；支持建筑平面图形化点位地图显示；历史报警、故障、操作记录存储容量≥20 万条</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rPr>
              <w:t>操作与存储</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配备≥10.4 英寸工业级彩色触摸屏，支持图形化点位地图，历史记录存储≥20 万条</w:t>
            </w:r>
          </w:p>
        </w:tc>
      </w:tr>
      <w:tr>
        <w:tblPrEx>
          <w:tblLayout w:type="fixed"/>
        </w:tblPrEx>
        <w:trPr>
          <w:trHeight w:val="1847" w:hRule="atLeast"/>
        </w:trPr>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lang w:val="en-US" w:eastAsia="zh-CN"/>
              </w:rPr>
              <w:t>系统</w:t>
            </w:r>
            <w:r>
              <w:rPr>
                <w:rFonts w:hint="eastAsia" w:ascii="仿宋" w:hAnsi="仿宋" w:eastAsia="仿宋" w:cs="仿宋"/>
                <w:sz w:val="32"/>
                <w:szCs w:val="32"/>
              </w:rPr>
              <w:t>扩展能力</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支持 RS485、TCP/IP 双通讯接口，可接入医院智慧消防平台，支持远程监控、调试与故障预警</w:t>
            </w:r>
          </w:p>
        </w:tc>
      </w:tr>
      <w:tr>
        <w:tblPrEx>
          <w:tblLayout w:type="fixed"/>
        </w:tblPrEx>
        <w:tc>
          <w:tcPr>
            <w:tcW w:w="3000" w:type="dxa"/>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sz w:val="32"/>
                <w:szCs w:val="32"/>
              </w:rPr>
            </w:pPr>
            <w:r>
              <w:rPr>
                <w:rFonts w:hint="eastAsia" w:ascii="仿宋" w:hAnsi="仿宋" w:eastAsia="仿宋" w:cs="仿宋"/>
                <w:sz w:val="32"/>
                <w:szCs w:val="32"/>
                <w:lang w:val="en-US" w:eastAsia="zh-CN"/>
              </w:rPr>
              <w:t>运行</w:t>
            </w:r>
            <w:r>
              <w:rPr>
                <w:rFonts w:hint="eastAsia" w:ascii="仿宋" w:hAnsi="仿宋" w:eastAsia="仿宋" w:cs="仿宋"/>
                <w:sz w:val="32"/>
                <w:szCs w:val="32"/>
              </w:rPr>
              <w:t>冗余可靠性</w:t>
            </w:r>
          </w:p>
        </w:tc>
        <w:tc>
          <w:tcPr>
            <w:tcW w:w="5630" w:type="dxa"/>
            <w:tcMar>
              <w:top w:w="60" w:type="dxa"/>
              <w:left w:w="120" w:type="dxa"/>
              <w:bottom w:w="30" w:type="dxa"/>
              <w:right w:w="120" w:type="dxa"/>
            </w:tcMar>
            <w:vAlign w:val="center"/>
          </w:tcPr>
          <w:p>
            <w:pPr>
              <w:spacing w:before="120" w:after="120" w:line="288" w:lineRule="auto"/>
              <w:ind w:left="0"/>
              <w:jc w:val="left"/>
              <w:rPr>
                <w:rFonts w:hint="eastAsia" w:ascii="仿宋" w:hAnsi="仿宋" w:eastAsia="仿宋" w:cs="仿宋"/>
                <w:sz w:val="32"/>
                <w:szCs w:val="32"/>
              </w:rPr>
            </w:pPr>
            <w:r>
              <w:rPr>
                <w:rFonts w:hint="eastAsia" w:ascii="仿宋" w:hAnsi="仿宋" w:eastAsia="仿宋" w:cs="仿宋"/>
                <w:sz w:val="32"/>
                <w:szCs w:val="32"/>
              </w:rPr>
              <w:t>支持双机热备 / 冗余备份功能，主备机切换时间≤10s，避免单点故障</w:t>
            </w:r>
          </w:p>
        </w:tc>
      </w:tr>
    </w:tbl>
    <w:p>
      <w:pPr>
        <w:spacing w:before="320" w:after="120" w:line="288" w:lineRule="auto"/>
        <w:ind w:left="0"/>
        <w:jc w:val="left"/>
        <w:outlineLvl w:val="1"/>
        <w:rPr>
          <w:rFonts w:hint="eastAsia" w:ascii="仿宋" w:hAnsi="仿宋" w:eastAsia="仿宋" w:cs="仿宋"/>
          <w:sz w:val="32"/>
          <w:szCs w:val="32"/>
        </w:rPr>
      </w:pPr>
      <w:bookmarkStart w:id="10" w:name="heading_10"/>
      <w:r>
        <w:rPr>
          <w:rFonts w:hint="eastAsia" w:ascii="仿宋" w:hAnsi="仿宋" w:eastAsia="仿宋" w:cs="仿宋"/>
          <w:b/>
          <w:sz w:val="32"/>
          <w:szCs w:val="32"/>
        </w:rPr>
        <w:t>五、施工实施要求</w:t>
      </w:r>
      <w:bookmarkEnd w:id="10"/>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现场保护要求</w:t>
      </w:r>
      <w:r>
        <w:rPr>
          <w:rFonts w:hint="eastAsia" w:ascii="仿宋" w:hAnsi="仿宋" w:eastAsia="仿宋" w:cs="仿宋"/>
          <w:color w:val="auto"/>
          <w:sz w:val="32"/>
          <w:szCs w:val="32"/>
        </w:rPr>
        <w:t>：施工过程中需对医院现有装修、医疗设施、管线进行保护，不得影响诊疗秩序及患者休息；施工开孔、布线后需及时修复破损部位，恢复现场原貌；</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安全文明施工</w:t>
      </w:r>
      <w:r>
        <w:rPr>
          <w:rFonts w:hint="eastAsia" w:ascii="仿宋" w:hAnsi="仿宋" w:eastAsia="仿宋" w:cs="仿宋"/>
          <w:color w:val="auto"/>
          <w:sz w:val="32"/>
          <w:szCs w:val="32"/>
        </w:rPr>
        <w:t>：施工期间严格遵守医院院区管理规定，严禁违规动火、违规用电，施工垃圾日产日清，保持现场整洁；</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b/>
          <w:color w:val="auto"/>
          <w:sz w:val="32"/>
          <w:szCs w:val="32"/>
        </w:rPr>
        <w:t>施工规范要求</w:t>
      </w:r>
      <w:r>
        <w:rPr>
          <w:rFonts w:hint="eastAsia" w:ascii="仿宋" w:hAnsi="仿宋" w:eastAsia="仿宋" w:cs="仿宋"/>
          <w:color w:val="auto"/>
          <w:sz w:val="32"/>
          <w:szCs w:val="32"/>
        </w:rPr>
        <w:t>：设备安装位置、高度、间距需符合消防规范，无遮挡、无死角；线路强弱电分离敷设，总线做抗干扰处理，所有线路标识清晰、绑扎规整；</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b/>
          <w:color w:val="auto"/>
          <w:sz w:val="32"/>
          <w:szCs w:val="32"/>
        </w:rPr>
        <w:t>进度管控</w:t>
      </w:r>
      <w:r>
        <w:rPr>
          <w:rFonts w:hint="eastAsia" w:ascii="仿宋" w:hAnsi="仿宋" w:eastAsia="仿宋" w:cs="仿宋"/>
          <w:color w:val="auto"/>
          <w:sz w:val="32"/>
          <w:szCs w:val="32"/>
        </w:rPr>
        <w:t>：合理安排施工时间，避开诊疗高峰期，减少对医院正常运营的影响；</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b/>
          <w:color w:val="auto"/>
          <w:sz w:val="32"/>
          <w:szCs w:val="32"/>
        </w:rPr>
        <w:t>现场管理</w:t>
      </w:r>
      <w:r>
        <w:rPr>
          <w:rFonts w:hint="eastAsia" w:ascii="仿宋" w:hAnsi="仿宋" w:eastAsia="仿宋" w:cs="仿宋"/>
          <w:color w:val="auto"/>
          <w:sz w:val="32"/>
          <w:szCs w:val="32"/>
        </w:rPr>
        <w:t>：施工人员需统一着装、佩戴工牌，遵守医院门禁、探视及安全管理规定，服从院方现场管理人员调度。</w:t>
      </w:r>
    </w:p>
    <w:p>
      <w:pPr>
        <w:spacing w:before="320" w:after="120" w:line="288" w:lineRule="auto"/>
        <w:ind w:left="0"/>
        <w:jc w:val="left"/>
        <w:outlineLvl w:val="1"/>
        <w:rPr>
          <w:rFonts w:hint="eastAsia" w:ascii="仿宋" w:hAnsi="仿宋" w:eastAsia="仿宋" w:cs="仿宋"/>
          <w:sz w:val="32"/>
          <w:szCs w:val="32"/>
        </w:rPr>
      </w:pPr>
      <w:bookmarkStart w:id="11" w:name="heading_11"/>
      <w:r>
        <w:rPr>
          <w:rFonts w:hint="eastAsia" w:ascii="仿宋" w:hAnsi="仿宋" w:eastAsia="仿宋" w:cs="仿宋"/>
          <w:b/>
          <w:sz w:val="32"/>
          <w:szCs w:val="32"/>
        </w:rPr>
        <w:t>六、系统调试与验收要求</w:t>
      </w:r>
      <w:bookmarkEnd w:id="11"/>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单机调试</w:t>
      </w:r>
      <w:r>
        <w:rPr>
          <w:rFonts w:hint="eastAsia" w:ascii="仿宋" w:hAnsi="仿宋" w:eastAsia="仿宋" w:cs="仿宋"/>
          <w:color w:val="auto"/>
          <w:sz w:val="32"/>
          <w:szCs w:val="32"/>
        </w:rPr>
        <w:t>：对所有设备进行单机通电测试，确保设备功能正常、信号传输稳定；</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系统联动调试</w:t>
      </w:r>
      <w:r>
        <w:rPr>
          <w:rFonts w:hint="eastAsia" w:ascii="仿宋" w:hAnsi="仿宋" w:eastAsia="仿宋" w:cs="仿宋"/>
          <w:color w:val="auto"/>
          <w:sz w:val="32"/>
          <w:szCs w:val="32"/>
        </w:rPr>
        <w:t>：完成全系统联动逻辑调试，实现火灾报警、消防水泵启动等全流程联动功能；</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b/>
          <w:color w:val="auto"/>
          <w:sz w:val="32"/>
          <w:szCs w:val="32"/>
        </w:rPr>
        <w:t>第三方检测</w:t>
      </w:r>
      <w:r>
        <w:rPr>
          <w:rFonts w:hint="eastAsia" w:ascii="仿宋" w:hAnsi="仿宋" w:eastAsia="仿宋" w:cs="仿宋"/>
          <w:color w:val="auto"/>
          <w:sz w:val="32"/>
          <w:szCs w:val="32"/>
        </w:rPr>
        <w:t>：配合具备资质的第三方检测机构完成系统检测，出具合格的检测报告；</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b/>
          <w:color w:val="auto"/>
          <w:sz w:val="32"/>
          <w:szCs w:val="32"/>
        </w:rPr>
        <w:t>资料移交</w:t>
      </w:r>
      <w:r>
        <w:rPr>
          <w:rFonts w:hint="eastAsia" w:ascii="仿宋" w:hAnsi="仿宋" w:eastAsia="仿宋" w:cs="仿宋"/>
          <w:color w:val="auto"/>
          <w:sz w:val="32"/>
          <w:szCs w:val="32"/>
        </w:rPr>
        <w:t>：验收通过后，向院方移交完整的竣工资料，包括设备资料、检测报告、调试记录、操作手册等。</w:t>
      </w:r>
    </w:p>
    <w:p>
      <w:pPr>
        <w:spacing w:before="320" w:after="120" w:line="288" w:lineRule="auto"/>
        <w:ind w:left="0"/>
        <w:jc w:val="left"/>
        <w:outlineLvl w:val="1"/>
        <w:rPr>
          <w:rFonts w:hint="eastAsia" w:ascii="仿宋" w:hAnsi="仿宋" w:eastAsia="仿宋" w:cs="仿宋"/>
          <w:sz w:val="32"/>
          <w:szCs w:val="32"/>
        </w:rPr>
      </w:pPr>
      <w:bookmarkStart w:id="12" w:name="heading_12"/>
      <w:r>
        <w:rPr>
          <w:rFonts w:hint="eastAsia" w:ascii="仿宋" w:hAnsi="仿宋" w:eastAsia="仿宋" w:cs="仿宋"/>
          <w:b/>
          <w:sz w:val="32"/>
          <w:szCs w:val="32"/>
        </w:rPr>
        <w:t>七、质保与售后服务要求</w:t>
      </w:r>
      <w:bookmarkEnd w:id="12"/>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质保期限</w:t>
      </w:r>
      <w:r>
        <w:rPr>
          <w:rFonts w:hint="eastAsia" w:ascii="仿宋" w:hAnsi="仿宋" w:eastAsia="仿宋" w:cs="仿宋"/>
          <w:color w:val="auto"/>
          <w:sz w:val="32"/>
          <w:szCs w:val="32"/>
        </w:rPr>
        <w:t>：主机及所有新增设备提供不少于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年质保服务（优于泰和安常规 2 年质保标准），质保期内免费提供设备维修、更换、系统调试及软件升级服务；</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响应机制</w:t>
      </w:r>
      <w:r>
        <w:rPr>
          <w:rFonts w:hint="eastAsia" w:ascii="仿宋" w:hAnsi="仿宋" w:eastAsia="仿宋" w:cs="仿宋"/>
          <w:color w:val="auto"/>
          <w:sz w:val="32"/>
          <w:szCs w:val="32"/>
        </w:rPr>
        <w:t>：接到故障通知后 1 小时内响应，4 小时内到场处理，24 小时内解决问题；</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b/>
          <w:color w:val="auto"/>
          <w:sz w:val="32"/>
          <w:szCs w:val="32"/>
        </w:rPr>
        <w:t>定期巡检</w:t>
      </w:r>
      <w:r>
        <w:rPr>
          <w:rFonts w:hint="eastAsia" w:ascii="仿宋" w:hAnsi="仿宋" w:eastAsia="仿宋" w:cs="仿宋"/>
          <w:color w:val="auto"/>
          <w:sz w:val="32"/>
          <w:szCs w:val="32"/>
        </w:rPr>
        <w:t>：质保期内每季度开展1次全系统巡检，出具巡检报告；每年开展 1 次全系统联动测试，确保系统稳定运行；</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b/>
          <w:color w:val="auto"/>
          <w:sz w:val="32"/>
          <w:szCs w:val="32"/>
        </w:rPr>
        <w:t>人员培训</w:t>
      </w:r>
      <w:r>
        <w:rPr>
          <w:rFonts w:hint="eastAsia" w:ascii="仿宋" w:hAnsi="仿宋" w:eastAsia="仿宋" w:cs="仿宋"/>
          <w:color w:val="auto"/>
          <w:sz w:val="32"/>
          <w:szCs w:val="32"/>
        </w:rPr>
        <w:t>：提供不少于3次免费操作培训，针对医院安保、后勤人员开展主机操作、故障排查、联动测试培训，确保相关人员熟练掌握系统运维技能。</w:t>
      </w:r>
    </w:p>
    <w:p>
      <w:pPr>
        <w:spacing w:before="320" w:after="120" w:line="288" w:lineRule="auto"/>
        <w:ind w:left="0"/>
        <w:jc w:val="left"/>
        <w:outlineLvl w:val="1"/>
        <w:rPr>
          <w:rFonts w:hint="eastAsia" w:ascii="仿宋" w:hAnsi="仿宋" w:eastAsia="仿宋" w:cs="仿宋"/>
          <w:color w:val="auto"/>
          <w:sz w:val="32"/>
          <w:szCs w:val="32"/>
        </w:rPr>
      </w:pPr>
      <w:bookmarkStart w:id="13" w:name="heading_13"/>
      <w:r>
        <w:rPr>
          <w:rFonts w:hint="eastAsia" w:ascii="仿宋" w:hAnsi="仿宋" w:eastAsia="仿宋" w:cs="仿宋"/>
          <w:b/>
          <w:color w:val="auto"/>
          <w:sz w:val="32"/>
          <w:szCs w:val="32"/>
        </w:rPr>
        <w:t>八、供应商资质要求</w:t>
      </w:r>
      <w:bookmarkEnd w:id="13"/>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1.具备独立法人资格，持有有效的《营业执照》，经营范围包含消防设施工程施工、消防设备销售或技术服务；</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2.持有消防设施工程专业承包二级及以上资质、消防技术服务机构资质证书（含消防设施维护保养检测范围）、有效的《安全生产许可证》；</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3.近 3 年内无重大违法违规记录（以 “信用中国” 查询结果为准）及重大工程质量、安全事故，需提供相关承诺或证明文件；</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4.具备医院消防系统改造项目实施经验，能提供同类项目成功案例及用户评价。</w:t>
      </w:r>
    </w:p>
    <w:p>
      <w:pPr>
        <w:spacing w:before="320" w:after="120" w:line="288" w:lineRule="auto"/>
        <w:ind w:left="0"/>
        <w:jc w:val="left"/>
        <w:outlineLvl w:val="1"/>
        <w:rPr>
          <w:rFonts w:hint="eastAsia" w:ascii="仿宋" w:hAnsi="仿宋" w:eastAsia="仿宋" w:cs="仿宋"/>
          <w:sz w:val="32"/>
          <w:szCs w:val="32"/>
        </w:rPr>
      </w:pPr>
      <w:bookmarkStart w:id="14" w:name="heading_14"/>
      <w:r>
        <w:rPr>
          <w:rFonts w:hint="eastAsia" w:ascii="仿宋" w:hAnsi="仿宋" w:eastAsia="仿宋" w:cs="仿宋"/>
          <w:b/>
          <w:sz w:val="32"/>
          <w:szCs w:val="32"/>
        </w:rPr>
        <w:t>九、工期要求</w:t>
      </w:r>
      <w:bookmarkEnd w:id="14"/>
    </w:p>
    <w:p>
      <w:pPr>
        <w:spacing w:before="120" w:after="120" w:line="288"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本项目总工期不超过30 个工作日（自合同签订之日起计算，不含消防验收等待时间），具体施工进度可根据医院诊疗安排合理调整。</w:t>
      </w:r>
    </w:p>
    <w:p>
      <w:pPr>
        <w:spacing w:before="320" w:after="120" w:line="288" w:lineRule="auto"/>
        <w:ind w:left="0"/>
        <w:jc w:val="left"/>
        <w:outlineLvl w:val="1"/>
        <w:rPr>
          <w:rFonts w:hint="eastAsia" w:ascii="仿宋" w:hAnsi="仿宋" w:eastAsia="仿宋" w:cs="仿宋"/>
          <w:sz w:val="32"/>
          <w:szCs w:val="32"/>
        </w:rPr>
      </w:pPr>
      <w:bookmarkStart w:id="15" w:name="heading_15"/>
      <w:r>
        <w:rPr>
          <w:rFonts w:hint="eastAsia" w:ascii="仿宋" w:hAnsi="仿宋" w:eastAsia="仿宋" w:cs="仿宋"/>
          <w:b/>
          <w:sz w:val="32"/>
          <w:szCs w:val="32"/>
        </w:rPr>
        <w:t>十、其他要求</w:t>
      </w:r>
      <w:bookmarkEnd w:id="15"/>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1.供应商需根据院方现场实际情况，出具针对性的施工方案及安全保障措施，经院方审核通过后方可进场施工；</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2.施工过程中如需停水、停电、停气，需提前3个工作日向院方申请，经批准后方可实施；</w:t>
      </w:r>
    </w:p>
    <w:p>
      <w:pPr>
        <w:numPr>
          <w:ilvl w:val="0"/>
          <w:numId w:val="0"/>
        </w:numPr>
        <w:spacing w:before="120" w:after="120" w:line="288" w:lineRule="auto"/>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3.供应商需严格遵守医院关于安全生产、疫情防控、信息保密的相关规定，承担施工过程中的安全主体责任。</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00000000" w:usb1="00000000" w:usb2="00000016" w:usb3="00000000" w:csb0="0004000F" w:csb1="00000000"/>
  </w:font>
  <w:font w:name="方正小标宋简体">
    <w:panose1 w:val="02010600010101010101"/>
    <w:charset w:val="86"/>
    <w:family w:val="auto"/>
    <w:pitch w:val="default"/>
    <w:sig w:usb0="00000000" w:usb1="00000000" w:usb2="00000000" w:usb3="00000000" w:csb0="00040000" w:csb1="00000000"/>
    <w:embedRegular r:id="rId1" w:fontKey="{1D6159B8-279E-4E4A-E4E2-4E6A3FE04806}"/>
  </w:font>
  <w:font w:name="仿宋">
    <w:panose1 w:val="02010609060101010101"/>
    <w:charset w:val="86"/>
    <w:family w:val="auto"/>
    <w:pitch w:val="default"/>
    <w:sig w:usb0="00000000" w:usb1="00000000" w:usb2="00000016" w:usb3="00000000" w:csb0="00040001" w:csb1="00000000"/>
    <w:embedRegular r:id="rId2" w:fontKey="{3D5AD3E8-F615-A06D-E4E2-4E6A1FED36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2841</Words>
  <Characters>2992</Characters>
  <Lines>0</Lines>
  <Paragraphs>0</Paragraphs>
  <TotalTime>0</TotalTime>
  <ScaleCrop>false</ScaleCrop>
  <LinksUpToDate>false</LinksUpToDate>
  <CharactersWithSpaces>3068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2026-05-06T16:35:00Z</dcterms:created>
  <dc:creator>Apache POI</dc:creator>
  <cp:lastModifiedBy>iPhone</cp:lastModifiedBy>
  <dcterms:modified xsi:type="dcterms:W3CDTF">2026-07-09T07:53:08Z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eyJoZGlkIjoiZjdkZmI2OWFlODk0ZDQ1NTA0NGMwMDNkNzg3MzIzZDIiLCJ1c2VySWQiOiIyNjMzNTY2MDgifQ==</vt:lpwstr>
  </property>
  <property fmtid="{D5CDD505-2E9C-101B-9397-08002B2CF9AE}" pid="3" name="KSOProductBuildVer">
    <vt:lpwstr>2052-12.10.0</vt:lpwstr>
  </property>
  <property fmtid="{D5CDD505-2E9C-101B-9397-08002B2CF9AE}" pid="4" name="ICV">
    <vt:lpwstr>8EF62A7FC73C4A29B975970A9ED5D362_13</vt:lpwstr>
  </property>
</Properties>
</file>