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C077E">
      <w:pPr>
        <w:pStyle w:val="4"/>
        <w:spacing w:before="0" w:after="0" w:line="240" w:lineRule="auto"/>
        <w:jc w:val="right"/>
        <w:rPr>
          <w:rFonts w:hint="eastAsia" w:ascii="宋体" w:hAnsi="宋体" w:eastAsia="宋体" w:cs="宋体"/>
          <w:b w:val="0"/>
          <w:bCs w:val="0"/>
          <w:sz w:val="21"/>
          <w:szCs w:val="20"/>
        </w:rPr>
      </w:pPr>
      <w:bookmarkStart w:id="0" w:name="_Toc32450"/>
      <w:bookmarkStart w:id="1" w:name="_Toc488788172"/>
      <w:bookmarkStart w:id="2" w:name="_Toc526756708"/>
      <w:r>
        <w:rPr>
          <w:rFonts w:hint="eastAsia" w:ascii="宋体" w:hAnsi="宋体" w:eastAsia="宋体" w:cs="宋体"/>
          <w:b w:val="0"/>
          <w:bCs w:val="0"/>
          <w:sz w:val="21"/>
          <w:szCs w:val="20"/>
        </w:rPr>
        <w:t>文件编号</w:t>
      </w:r>
      <w:bookmarkStart w:id="3" w:name="_GoBack"/>
      <w:bookmarkEnd w:id="3"/>
      <w:r>
        <w:rPr>
          <w:rFonts w:hint="eastAsia" w:ascii="宋体" w:hAnsi="宋体" w:eastAsia="宋体" w:cs="宋体"/>
          <w:b w:val="0"/>
          <w:bCs w:val="0"/>
          <w:sz w:val="21"/>
          <w:szCs w:val="20"/>
        </w:rPr>
        <w:t>：AF-</w:t>
      </w:r>
      <w:r>
        <w:rPr>
          <w:rFonts w:hint="eastAsia" w:ascii="宋体" w:hAnsi="宋体" w:cs="宋体"/>
          <w:b w:val="0"/>
          <w:bCs w:val="0"/>
          <w:sz w:val="21"/>
          <w:szCs w:val="20"/>
          <w:lang w:val="en-US" w:eastAsia="zh-CN"/>
        </w:rPr>
        <w:t>SQ</w:t>
      </w:r>
      <w:r>
        <w:rPr>
          <w:rFonts w:hint="eastAsia" w:ascii="宋体" w:hAnsi="宋体" w:eastAsia="宋体" w:cs="宋体"/>
          <w:b w:val="0"/>
          <w:bCs w:val="0"/>
          <w:sz w:val="21"/>
          <w:szCs w:val="20"/>
        </w:rPr>
        <w:t>-0</w:t>
      </w:r>
      <w:r>
        <w:rPr>
          <w:rFonts w:hint="eastAsia" w:ascii="宋体" w:hAnsi="宋体" w:cs="宋体"/>
          <w:b w:val="0"/>
          <w:bCs w:val="0"/>
          <w:sz w:val="21"/>
          <w:szCs w:val="20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sz w:val="21"/>
          <w:szCs w:val="20"/>
        </w:rPr>
        <w:t>-0</w:t>
      </w:r>
      <w:r>
        <w:rPr>
          <w:rFonts w:hint="eastAsia" w:ascii="宋体" w:hAnsi="宋体" w:cs="宋体"/>
          <w:b w:val="0"/>
          <w:bCs w:val="0"/>
          <w:sz w:val="21"/>
          <w:szCs w:val="20"/>
          <w:lang w:val="en-US" w:eastAsia="zh-CN"/>
        </w:rPr>
        <w:t>3</w:t>
      </w:r>
    </w:p>
    <w:p w14:paraId="4682EFE6">
      <w:pPr>
        <w:pStyle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暂停/终止研究报告</w:t>
      </w:r>
      <w:bookmarkEnd w:id="0"/>
      <w:bookmarkEnd w:id="1"/>
      <w:bookmarkEnd w:id="2"/>
    </w:p>
    <w:tbl>
      <w:tblPr>
        <w:tblStyle w:val="5"/>
        <w:tblpPr w:leftFromText="180" w:rightFromText="180" w:vertAnchor="text" w:horzAnchor="page" w:tblpX="1614" w:tblpY="164"/>
        <w:tblOverlap w:val="never"/>
        <w:tblW w:w="8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8"/>
        <w:gridCol w:w="1829"/>
        <w:gridCol w:w="2552"/>
        <w:gridCol w:w="1842"/>
      </w:tblGrid>
      <w:tr w14:paraId="24926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708" w:type="dxa"/>
            <w:shd w:val="clear" w:color="auto" w:fill="auto"/>
            <w:vAlign w:val="center"/>
          </w:tcPr>
          <w:p w14:paraId="58E89E27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项目名称</w:t>
            </w:r>
          </w:p>
        </w:tc>
        <w:tc>
          <w:tcPr>
            <w:tcW w:w="6223" w:type="dxa"/>
            <w:gridSpan w:val="3"/>
            <w:shd w:val="clear" w:color="auto" w:fill="auto"/>
            <w:vAlign w:val="center"/>
          </w:tcPr>
          <w:p w14:paraId="1373545C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9391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708" w:type="dxa"/>
            <w:shd w:val="clear" w:color="auto" w:fill="auto"/>
            <w:vAlign w:val="center"/>
          </w:tcPr>
          <w:p w14:paraId="110B274D">
            <w:pPr>
              <w:spacing w:line="240" w:lineRule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申办者</w:t>
            </w:r>
          </w:p>
        </w:tc>
        <w:tc>
          <w:tcPr>
            <w:tcW w:w="6223" w:type="dxa"/>
            <w:gridSpan w:val="3"/>
            <w:shd w:val="clear" w:color="auto" w:fill="auto"/>
            <w:vAlign w:val="center"/>
          </w:tcPr>
          <w:p w14:paraId="150CF56A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34B6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708" w:type="dxa"/>
            <w:shd w:val="clear" w:color="auto" w:fill="auto"/>
            <w:vAlign w:val="center"/>
          </w:tcPr>
          <w:p w14:paraId="45932543">
            <w:pPr>
              <w:spacing w:line="240" w:lineRule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CRO</w:t>
            </w:r>
          </w:p>
        </w:tc>
        <w:tc>
          <w:tcPr>
            <w:tcW w:w="6223" w:type="dxa"/>
            <w:gridSpan w:val="3"/>
            <w:shd w:val="clear" w:color="auto" w:fill="auto"/>
            <w:vAlign w:val="center"/>
          </w:tcPr>
          <w:p w14:paraId="2E3C50F2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9DF9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708" w:type="dxa"/>
            <w:shd w:val="clear" w:color="auto" w:fill="auto"/>
            <w:vAlign w:val="center"/>
          </w:tcPr>
          <w:p w14:paraId="4B6CC977">
            <w:pPr>
              <w:spacing w:line="240" w:lineRule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伦理审查批件号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4170178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7F2FF28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主要研究者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364BE9B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25A5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708" w:type="dxa"/>
            <w:shd w:val="clear" w:color="auto" w:fill="auto"/>
            <w:vAlign w:val="center"/>
          </w:tcPr>
          <w:p w14:paraId="41EED993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方案版本号和日期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22B6870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FAB6540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知情同意书版本和日期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F72947D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77D1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708" w:type="dxa"/>
            <w:shd w:val="clear" w:color="auto" w:fill="auto"/>
            <w:vAlign w:val="center"/>
          </w:tcPr>
          <w:p w14:paraId="73A42E4D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研究启动日期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086B76B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BB53842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研究预计暂停/终止日期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6EF5088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A969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708" w:type="dxa"/>
            <w:shd w:val="clear" w:color="auto" w:fill="auto"/>
            <w:vAlign w:val="center"/>
          </w:tcPr>
          <w:p w14:paraId="5DEBC511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本中心受试者入选情况</w:t>
            </w:r>
          </w:p>
        </w:tc>
        <w:tc>
          <w:tcPr>
            <w:tcW w:w="6223" w:type="dxa"/>
            <w:gridSpan w:val="3"/>
            <w:shd w:val="clear" w:color="auto" w:fill="auto"/>
            <w:vAlign w:val="center"/>
          </w:tcPr>
          <w:p w14:paraId="577E854B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预计入选人数：__________   实际入选人数：__________</w:t>
            </w:r>
          </w:p>
          <w:p w14:paraId="4B10EDBE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其中接受药物/器械治疗受试者人数：__________</w:t>
            </w:r>
          </w:p>
          <w:p w14:paraId="19CF841A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完成研究人数__________提前退出人数：__________</w:t>
            </w:r>
          </w:p>
          <w:p w14:paraId="5FEDA7C4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严重不良事件例数_______已报告的严重不良事件例数_________</w:t>
            </w:r>
          </w:p>
        </w:tc>
      </w:tr>
      <w:tr w14:paraId="38DF9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708" w:type="dxa"/>
            <w:shd w:val="clear" w:color="auto" w:fill="auto"/>
            <w:vAlign w:val="center"/>
          </w:tcPr>
          <w:p w14:paraId="7121FDB0">
            <w:pPr>
              <w:spacing w:line="240" w:lineRule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申请类型</w:t>
            </w:r>
          </w:p>
        </w:tc>
        <w:tc>
          <w:tcPr>
            <w:tcW w:w="6223" w:type="dxa"/>
            <w:gridSpan w:val="3"/>
            <w:shd w:val="clear" w:color="auto" w:fill="auto"/>
            <w:vAlign w:val="center"/>
          </w:tcPr>
          <w:p w14:paraId="2855C6DB">
            <w:pPr>
              <w:autoSpaceDE w:val="0"/>
              <w:autoSpaceDN w:val="0"/>
              <w:spacing w:before="14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暂停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（因故暂停研究，今后会再开展）</w:t>
            </w:r>
          </w:p>
          <w:p w14:paraId="0650CCEC">
            <w:pPr>
              <w:autoSpaceDE w:val="0"/>
              <w:autoSpaceDN w:val="0"/>
              <w:spacing w:before="14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终止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（停止研究，今后不再开展）</w:t>
            </w:r>
          </w:p>
          <w:p w14:paraId="3758C83C">
            <w:pPr>
              <w:autoSpaceDE w:val="0"/>
              <w:autoSpaceDN w:val="0"/>
              <w:spacing w:before="140" w:line="240" w:lineRule="auto"/>
              <w:jc w:val="left"/>
              <w:rPr>
                <w:rFonts w:ascii="HFCMVF+DengXian" w:hAnsi="HFCMVF+DengXian" w:cs="HFCMVF+DengXian"/>
                <w:color w:val="000000"/>
                <w:spacing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ascii="HFCMVF+DengXian" w:hAnsi="HFCMVF+DengXian" w:cs="HFCMVF+DengXian"/>
                <w:color w:val="000000"/>
                <w:spacing w:val="0"/>
                <w:sz w:val="21"/>
              </w:rPr>
              <w:t>停止纳入新的受试者，在研的受试者继续完成研究干预和随访</w:t>
            </w:r>
          </w:p>
          <w:p w14:paraId="0E8DCD11">
            <w:pPr>
              <w:widowControl w:val="0"/>
              <w:autoSpaceDE w:val="0"/>
              <w:autoSpaceDN w:val="0"/>
              <w:spacing w:before="140" w:after="0" w:line="240" w:lineRule="auto"/>
              <w:ind w:left="0" w:right="0" w:firstLine="0"/>
              <w:jc w:val="left"/>
              <w:rPr>
                <w:rFonts w:ascii="HFCMVF+DengXian"/>
                <w:color w:val="000000"/>
                <w:spacing w:val="0"/>
                <w:sz w:val="21"/>
              </w:rPr>
            </w:pPr>
            <w:r>
              <w:rPr>
                <w:rFonts w:hint="eastAsia" w:ascii="HFCMVF+DengXian" w:hAnsi="HFCMVF+DengXian" w:cs="HFCMVF+DengXian"/>
                <w:color w:val="000000"/>
                <w:spacing w:val="0"/>
                <w:sz w:val="21"/>
              </w:rPr>
              <w:t>□</w:t>
            </w:r>
            <w:r>
              <w:rPr>
                <w:rFonts w:ascii="HFCMVF+DengXian" w:hAnsi="HFCMVF+DengXian" w:cs="HFCMVF+DengXian"/>
                <w:color w:val="000000"/>
                <w:spacing w:val="0"/>
                <w:sz w:val="21"/>
              </w:rPr>
              <w:t>停止研究相关的干预，研究仅是对受试者的跟踪随访</w:t>
            </w:r>
          </w:p>
          <w:p w14:paraId="716630FB">
            <w:pPr>
              <w:autoSpaceDE w:val="0"/>
              <w:autoSpaceDN w:val="0"/>
              <w:spacing w:before="14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HFCMVF+DengXian" w:hAnsi="HFCMVF+DengXian" w:cs="HFCMVF+DengXian"/>
                <w:color w:val="000000"/>
                <w:spacing w:val="0"/>
                <w:sz w:val="21"/>
              </w:rPr>
              <w:t>□</w:t>
            </w:r>
            <w:r>
              <w:rPr>
                <w:rFonts w:ascii="HFCMVF+DengXian" w:hAnsi="HFCMVF+DengXian" w:cs="HFCMVF+DengXian"/>
                <w:color w:val="000000"/>
                <w:spacing w:val="0"/>
                <w:sz w:val="21"/>
              </w:rPr>
              <w:t>（本中心）没有受试者入组，且未发现额外风险</w:t>
            </w:r>
          </w:p>
        </w:tc>
      </w:tr>
      <w:tr w14:paraId="61192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708" w:type="dxa"/>
            <w:shd w:val="clear" w:color="auto" w:fill="auto"/>
            <w:vAlign w:val="center"/>
          </w:tcPr>
          <w:p w14:paraId="02562921">
            <w:pPr>
              <w:spacing w:line="240" w:lineRule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暂停或终止原因</w:t>
            </w:r>
          </w:p>
        </w:tc>
        <w:tc>
          <w:tcPr>
            <w:tcW w:w="6223" w:type="dxa"/>
            <w:gridSpan w:val="3"/>
            <w:shd w:val="clear" w:color="auto" w:fill="auto"/>
            <w:vAlign w:val="center"/>
          </w:tcPr>
          <w:p w14:paraId="0F984CED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5CDD13A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B65B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8" w:type="dxa"/>
            <w:shd w:val="clear" w:color="auto" w:fill="auto"/>
            <w:vAlign w:val="center"/>
          </w:tcPr>
          <w:p w14:paraId="78E6E23B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PHCOTQ+SimHei" w:hAnsi="PHCOTQ+SimHei" w:cs="PHCOTQ+SimHei"/>
                <w:color w:val="000000"/>
                <w:spacing w:val="0"/>
                <w:sz w:val="21"/>
              </w:rPr>
              <w:t>有序终止</w:t>
            </w:r>
            <w:r>
              <w:rPr>
                <w:rFonts w:ascii="LIAEAC+Arial"/>
                <w:color w:val="000000"/>
                <w:spacing w:val="-1"/>
                <w:sz w:val="21"/>
              </w:rPr>
              <w:t>/</w:t>
            </w:r>
            <w:r>
              <w:rPr>
                <w:rFonts w:ascii="PHCOTQ+SimHei" w:hAnsi="PHCOTQ+SimHei" w:cs="PHCOTQ+SimHei"/>
                <w:color w:val="000000"/>
                <w:spacing w:val="0"/>
                <w:sz w:val="21"/>
              </w:rPr>
              <w:t>暂停研究的程序</w:t>
            </w:r>
          </w:p>
        </w:tc>
        <w:tc>
          <w:tcPr>
            <w:tcW w:w="6223" w:type="dxa"/>
            <w:gridSpan w:val="3"/>
            <w:shd w:val="clear" w:color="auto" w:fill="auto"/>
            <w:vAlign w:val="center"/>
          </w:tcPr>
          <w:p w14:paraId="6B5F3AAB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2847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708" w:type="dxa"/>
            <w:shd w:val="clear" w:color="auto" w:fill="auto"/>
            <w:vAlign w:val="center"/>
          </w:tcPr>
          <w:p w14:paraId="00E49D69">
            <w:pPr>
              <w:autoSpaceDE w:val="0"/>
              <w:autoSpaceDN w:val="0"/>
              <w:spacing w:line="360" w:lineRule="auto"/>
              <w:jc w:val="left"/>
              <w:rPr>
                <w:rFonts w:ascii="PHCOTQ+SimHei" w:hAnsi="PHCOTQ+SimHei" w:cs="PHCOTQ+SimHei"/>
                <w:color w:val="000000"/>
                <w:spacing w:val="0"/>
                <w:sz w:val="21"/>
              </w:rPr>
            </w:pPr>
            <w:r>
              <w:rPr>
                <w:rFonts w:ascii="HFCMVF+DengXian" w:hAnsi="HFCMVF+DengXian" w:cs="HFCMVF+DengXian"/>
                <w:color w:val="000000"/>
                <w:spacing w:val="0"/>
                <w:sz w:val="21"/>
              </w:rPr>
              <w:t>安全监测对象</w:t>
            </w:r>
          </w:p>
        </w:tc>
        <w:tc>
          <w:tcPr>
            <w:tcW w:w="6223" w:type="dxa"/>
            <w:gridSpan w:val="3"/>
            <w:shd w:val="clear" w:color="auto" w:fill="auto"/>
            <w:vAlign w:val="center"/>
          </w:tcPr>
          <w:p w14:paraId="128031DB">
            <w:pPr>
              <w:spacing w:line="360" w:lineRule="auto"/>
              <w:rPr>
                <w:rFonts w:ascii="HFCMVF+DengXian" w:hAnsi="HFCMVF+DengXian" w:cs="HFCMVF+DengXian"/>
                <w:color w:val="000000"/>
                <w:spacing w:val="0"/>
                <w:sz w:val="21"/>
              </w:rPr>
            </w:pPr>
            <w:r>
              <w:rPr>
                <w:rFonts w:hint="eastAsia" w:ascii="HFCMVF+DengXian" w:hAnsi="HFCMVF+DengXian" w:cs="HFCMVF+DengXian"/>
                <w:color w:val="000000"/>
                <w:spacing w:val="0"/>
                <w:sz w:val="21"/>
              </w:rPr>
              <w:t>□</w:t>
            </w:r>
            <w:r>
              <w:rPr>
                <w:rFonts w:ascii="HFCMVF+DengXian" w:hAnsi="HFCMVF+DengXian" w:cs="HFCMVF+DengXian"/>
                <w:color w:val="000000"/>
                <w:spacing w:val="0"/>
                <w:sz w:val="21"/>
              </w:rPr>
              <w:t>已入组的全部受试者</w:t>
            </w:r>
          </w:p>
          <w:p w14:paraId="159C6A9B">
            <w:pPr>
              <w:spacing w:line="360" w:lineRule="auto"/>
              <w:rPr>
                <w:rFonts w:ascii="HFCMVF+DengXian" w:hAnsi="HFCMVF+DengXian" w:cs="HFCMVF+DengXian"/>
                <w:color w:val="000000"/>
                <w:spacing w:val="0"/>
                <w:sz w:val="21"/>
              </w:rPr>
            </w:pPr>
            <w:r>
              <w:rPr>
                <w:rFonts w:hint="eastAsia" w:ascii="HFCMVF+DengXian" w:hAnsi="HFCMVF+DengXian" w:cs="HFCMVF+DengXian"/>
                <w:color w:val="000000"/>
                <w:spacing w:val="0"/>
                <w:sz w:val="21"/>
              </w:rPr>
              <w:t>□</w:t>
            </w:r>
            <w:r>
              <w:rPr>
                <w:rFonts w:ascii="HFCMVF+DengXian" w:hAnsi="HFCMVF+DengXian" w:cs="HFCMVF+DengXian"/>
                <w:color w:val="000000"/>
                <w:spacing w:val="0"/>
                <w:sz w:val="21"/>
              </w:rPr>
              <w:t>仅在研的受试者</w:t>
            </w:r>
          </w:p>
          <w:p w14:paraId="5FE3E813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HFCMVF+DengXian" w:hAnsi="HFCMVF+DengXian" w:cs="HFCMVF+DengXian"/>
                <w:color w:val="000000"/>
                <w:spacing w:val="0"/>
                <w:sz w:val="21"/>
                <w:lang w:eastAsia="zh-CN"/>
              </w:rPr>
              <w:t>□</w:t>
            </w:r>
            <w:r>
              <w:rPr>
                <w:rFonts w:ascii="HFCMVF+DengXian" w:hAnsi="HFCMVF+DengXian" w:cs="HFCMVF+DengXian"/>
                <w:color w:val="000000"/>
                <w:spacing w:val="0"/>
                <w:sz w:val="21"/>
              </w:rPr>
              <w:t>无需安排退出程序的安全监测</w:t>
            </w:r>
          </w:p>
        </w:tc>
      </w:tr>
      <w:tr w14:paraId="298E6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708" w:type="dxa"/>
            <w:shd w:val="clear" w:color="auto" w:fill="auto"/>
            <w:vAlign w:val="center"/>
          </w:tcPr>
          <w:p w14:paraId="1851AAE9">
            <w:pPr>
              <w:autoSpaceDE w:val="0"/>
              <w:autoSpaceDN w:val="0"/>
              <w:spacing w:line="240" w:lineRule="auto"/>
              <w:jc w:val="left"/>
              <w:rPr>
                <w:rFonts w:ascii="PHCOTQ+SimHei" w:hAnsi="PHCOTQ+SimHei" w:cs="PHCOTQ+SimHei"/>
                <w:color w:val="000000"/>
                <w:spacing w:val="0"/>
                <w:sz w:val="21"/>
              </w:rPr>
            </w:pPr>
            <w:r>
              <w:rPr>
                <w:rFonts w:ascii="HFCMVF+DengXian" w:hAnsi="HFCMVF+DengXian" w:cs="HFCMVF+DengXian"/>
                <w:color w:val="000000"/>
                <w:spacing w:val="0"/>
                <w:sz w:val="21"/>
              </w:rPr>
              <w:t>安全性监测的指标与频率</w:t>
            </w:r>
          </w:p>
        </w:tc>
        <w:tc>
          <w:tcPr>
            <w:tcW w:w="6223" w:type="dxa"/>
            <w:gridSpan w:val="3"/>
            <w:shd w:val="clear" w:color="auto" w:fill="auto"/>
            <w:vAlign w:val="center"/>
          </w:tcPr>
          <w:p w14:paraId="0FF837C2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439D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708" w:type="dxa"/>
            <w:shd w:val="clear" w:color="auto" w:fill="auto"/>
            <w:vAlign w:val="center"/>
          </w:tcPr>
          <w:p w14:paraId="7315F6A9">
            <w:pPr>
              <w:spacing w:line="240" w:lineRule="auto"/>
              <w:rPr>
                <w:rFonts w:ascii="PHCOTQ+SimHei" w:hAnsi="PHCOTQ+SimHei" w:cs="PHCOTQ+SimHei"/>
                <w:color w:val="000000"/>
                <w:spacing w:val="0"/>
                <w:sz w:val="21"/>
              </w:rPr>
            </w:pPr>
            <w:r>
              <w:rPr>
                <w:rFonts w:ascii="HFCMVF+DengXian" w:hAnsi="HFCMVF+DengXian" w:cs="HFCMVF+DengXian"/>
                <w:color w:val="000000"/>
                <w:spacing w:val="0"/>
                <w:sz w:val="21"/>
              </w:rPr>
              <w:t>受试者退出研究后的医疗安排受试者退出研究后的医疗安排</w:t>
            </w:r>
          </w:p>
        </w:tc>
        <w:tc>
          <w:tcPr>
            <w:tcW w:w="6223" w:type="dxa"/>
            <w:gridSpan w:val="3"/>
            <w:shd w:val="clear" w:color="auto" w:fill="auto"/>
            <w:vAlign w:val="center"/>
          </w:tcPr>
          <w:p w14:paraId="654F5462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2F34897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3413121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B336ECC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B1CC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708" w:type="dxa"/>
            <w:shd w:val="clear" w:color="auto" w:fill="auto"/>
            <w:vAlign w:val="center"/>
          </w:tcPr>
          <w:p w14:paraId="3A86F873">
            <w:pPr>
              <w:spacing w:line="240" w:lineRule="auto"/>
              <w:rPr>
                <w:rFonts w:ascii="HFCMVF+DengXian" w:hAnsi="HFCMVF+DengXian" w:cs="HFCMVF+DengXian"/>
                <w:color w:val="000000"/>
                <w:spacing w:val="0"/>
                <w:sz w:val="21"/>
              </w:rPr>
            </w:pPr>
            <w:r>
              <w:rPr>
                <w:rFonts w:ascii="HFCMVF+DengXian" w:hAnsi="HFCMVF+DengXian" w:cs="HFCMVF+DengXian"/>
                <w:color w:val="000000"/>
                <w:spacing w:val="0"/>
                <w:sz w:val="21"/>
              </w:rPr>
              <w:t>继续完成研究干预的受试者，后续的其他安排</w:t>
            </w:r>
          </w:p>
        </w:tc>
        <w:tc>
          <w:tcPr>
            <w:tcW w:w="6223" w:type="dxa"/>
            <w:gridSpan w:val="3"/>
            <w:shd w:val="clear" w:color="auto" w:fill="auto"/>
            <w:vAlign w:val="center"/>
          </w:tcPr>
          <w:p w14:paraId="607E7AFD">
            <w:pPr>
              <w:widowControl/>
              <w:autoSpaceDE w:val="0"/>
              <w:autoSpaceDN w:val="0"/>
              <w:spacing w:before="14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是否重新获得受试者继续参加研究的知情同意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□是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□否</w:t>
            </w:r>
          </w:p>
          <w:p w14:paraId="1724A2E3">
            <w:pPr>
              <w:widowControl/>
              <w:autoSpaceDE w:val="0"/>
              <w:autoSpaceDN w:val="0"/>
              <w:spacing w:before="14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是否将受试者转给其他研究人员，在独立的监督下继续研究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eastAsia="zh-CN"/>
              </w:rPr>
              <w:t>：□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□否</w:t>
            </w:r>
          </w:p>
          <w:p w14:paraId="03598335">
            <w:pPr>
              <w:autoSpaceDE w:val="0"/>
              <w:autoSpaceDN w:val="0"/>
              <w:spacing w:before="140" w:line="240" w:lineRule="auto"/>
              <w:jc w:val="left"/>
              <w:rPr>
                <w:rFonts w:hint="default" w:ascii="宋体" w:hAnsi="宋体" w:eastAsia="宋体" w:cs="宋体"/>
                <w:spacing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其他后续安排：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u w:val="single"/>
                <w:lang w:val="en-US" w:eastAsia="zh-CN"/>
              </w:rPr>
              <w:t xml:space="preserve">                                        </w:t>
            </w:r>
          </w:p>
          <w:p w14:paraId="3B20ECB0">
            <w:pPr>
              <w:autoSpaceDE w:val="0"/>
              <w:autoSpaceDN w:val="0"/>
              <w:spacing w:line="240" w:lineRule="auto"/>
              <w:jc w:val="left"/>
              <w:rPr>
                <w:rFonts w:hint="default" w:ascii="宋体" w:hAnsi="宋体" w:cs="宋体" w:eastAsiaTheme="minorEastAsia"/>
                <w:sz w:val="21"/>
                <w:szCs w:val="21"/>
                <w:u w:val="single"/>
              </w:rPr>
            </w:pPr>
          </w:p>
          <w:p w14:paraId="57F85DED">
            <w:pPr>
              <w:autoSpaceDE w:val="0"/>
              <w:autoSpaceDN w:val="0"/>
              <w:spacing w:line="240" w:lineRule="auto"/>
              <w:jc w:val="left"/>
              <w:rPr>
                <w:rFonts w:hint="default" w:ascii="宋体" w:hAnsi="宋体" w:cs="宋体" w:eastAsiaTheme="minorEastAsia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 xml:space="preserve">                                                        </w:t>
            </w:r>
          </w:p>
        </w:tc>
      </w:tr>
      <w:tr w14:paraId="3BD2C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708" w:type="dxa"/>
            <w:shd w:val="clear" w:color="auto" w:fill="auto"/>
            <w:vAlign w:val="center"/>
          </w:tcPr>
          <w:p w14:paraId="2790C72B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主要研究者签名/日期：</w:t>
            </w:r>
          </w:p>
        </w:tc>
        <w:tc>
          <w:tcPr>
            <w:tcW w:w="6223" w:type="dxa"/>
            <w:gridSpan w:val="3"/>
            <w:shd w:val="clear" w:color="auto" w:fill="auto"/>
            <w:vAlign w:val="center"/>
          </w:tcPr>
          <w:p w14:paraId="1B003827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3B716192">
      <w:pPr>
        <w:jc w:val="center"/>
        <w:rPr>
          <w:rFonts w:eastAsia="宋体" w:cs="Times New Roman"/>
          <w:b/>
          <w:bCs/>
        </w:rPr>
      </w:pPr>
    </w:p>
    <w:p w14:paraId="004A03A7">
      <w:pPr>
        <w:rPr>
          <w:rFonts w:eastAsia="宋体" w:cs="Times New Roman"/>
        </w:rPr>
      </w:pPr>
    </w:p>
    <w:p w14:paraId="423E7102">
      <w:pPr>
        <w:rPr>
          <w:rFonts w:eastAsia="宋体" w:cs="Times New Roman"/>
        </w:rPr>
      </w:pPr>
    </w:p>
    <w:p w14:paraId="29385B8D"/>
    <w:sectPr>
      <w:headerReference r:id="rId5" w:type="default"/>
      <w:footerReference r:id="rId6" w:type="default"/>
      <w:pgSz w:w="11906" w:h="16838"/>
      <w:pgMar w:top="1440" w:right="1463" w:bottom="1440" w:left="1463" w:header="1134" w:footer="1134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HFCMVF+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PHCOTQ+SimHei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LIAEAC+Arial">
    <w:altName w:val="Segoe Print"/>
    <w:panose1 w:val="020B0604020202020204"/>
    <w:charset w:val="01"/>
    <w:family w:val="swiss"/>
    <w:pitch w:val="default"/>
    <w:sig w:usb0="00000000" w:usb1="00000000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97478">
    <w:pPr>
      <w:pStyle w:val="2"/>
      <w:jc w:val="center"/>
    </w:pP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 xml:space="preserve">PAGE   \* MERGEFORMAT</w:instrText>
    </w:r>
    <w:r>
      <w:instrText xml:space="preserve"> </w:instrText>
    </w:r>
    <w:r>
      <w:fldChar w:fldCharType="separate"/>
    </w:r>
    <w:r>
      <w:t>2</w:t>
    </w:r>
    <w:r>
      <w:fldChar w:fldCharType="end"/>
    </w:r>
    <w:r>
      <w:t>页</w:t>
    </w:r>
    <w:r>
      <w:rPr>
        <w:rFonts w:hint="eastAsia"/>
      </w:rPr>
      <w:t xml:space="preserve"> 共</w:t>
    </w:r>
    <w:r>
      <w:t>2页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9CC0D">
    <w:pPr>
      <w:pStyle w:val="3"/>
      <w:ind w:right="90"/>
      <w:jc w:val="right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113665</wp:posOffset>
          </wp:positionH>
          <wp:positionV relativeFrom="paragraph">
            <wp:posOffset>-102870</wp:posOffset>
          </wp:positionV>
          <wp:extent cx="1223645" cy="306070"/>
          <wp:effectExtent l="0" t="0" r="10795" b="13970"/>
          <wp:wrapNone/>
          <wp:docPr id="176" name="图片 176" descr="微信图片_2019032209410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" name="图片 176" descr="微信图片_20190322094109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3926" cy="306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医学伦理委员会附件表格</w:t>
    </w:r>
    <w:r>
      <w:rPr>
        <w:rFonts w:hint="eastAsia" w:eastAsia="宋体" w:cs="Times New Roman"/>
      </w:rPr>
      <w:t>AF-SQ-07-0</w:t>
    </w:r>
    <w:r>
      <w:rPr>
        <w:rFonts w:hint="eastAsia" w:eastAsia="宋体" w:cs="Times New Roman"/>
        <w:lang w:val="en-US" w:eastAsia="zh-CN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3YThmMWQ1NzU4ZTI5ZTg3NTRlNDRkZGQ2MjNlNTYifQ=="/>
  </w:docVars>
  <w:rsids>
    <w:rsidRoot w:val="17E1092B"/>
    <w:rsid w:val="11083961"/>
    <w:rsid w:val="17E1092B"/>
    <w:rsid w:val="1EA20612"/>
    <w:rsid w:val="36E46E9D"/>
    <w:rsid w:val="435C3CCA"/>
    <w:rsid w:val="441A2644"/>
    <w:rsid w:val="514C537E"/>
    <w:rsid w:val="593F3A1A"/>
    <w:rsid w:val="5C4C212C"/>
    <w:rsid w:val="604A1764"/>
    <w:rsid w:val="6D3C3F9E"/>
    <w:rsid w:val="6F1C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widowControl/>
      <w:tabs>
        <w:tab w:val="center" w:pos="4153"/>
        <w:tab w:val="right" w:pos="8306"/>
      </w:tabs>
      <w:adjustRightInd w:val="0"/>
      <w:snapToGrid w:val="0"/>
      <w:spacing w:after="200" w:line="240" w:lineRule="auto"/>
      <w:jc w:val="left"/>
    </w:pPr>
    <w:rPr>
      <w:rFonts w:ascii="Tahoma" w:hAnsi="Tahoma" w:eastAsia="微软雅黑"/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 w:line="240" w:lineRule="auto"/>
      <w:jc w:val="center"/>
    </w:pPr>
    <w:rPr>
      <w:rFonts w:ascii="Tahoma" w:hAnsi="Tahoma" w:eastAsia="微软雅黑"/>
      <w:kern w:val="0"/>
      <w:sz w:val="18"/>
      <w:szCs w:val="18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973</Characters>
  <Lines>0</Lines>
  <Paragraphs>0</Paragraphs>
  <TotalTime>60</TotalTime>
  <ScaleCrop>false</ScaleCrop>
  <LinksUpToDate>false</LinksUpToDate>
  <CharactersWithSpaces>1079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2022-04-20T06:41:00Z</dcterms:created>
  <dc:creator>罗小丹</dc:creator>
  <cp:lastModifiedBy>罗小丹</cp:lastModifiedBy>
  <dcterms:modified xsi:type="dcterms:W3CDTF">2024-12-16T10:25:22Z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D2AAB89681B24A50AD5EA900FF1CBB05</vt:lpwstr>
  </property>
</Properties>
</file>