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Theme="minorEastAsia" w:hAnsiTheme="minorEastAsia"/>
          <w:b/>
          <w:bCs/>
          <w:kern w:val="0"/>
          <w:sz w:val="72"/>
          <w:szCs w:val="72"/>
        </w:rPr>
      </w:pPr>
    </w:p>
    <w:p>
      <w:pPr>
        <w:adjustRightInd w:val="0"/>
        <w:snapToGrid w:val="0"/>
        <w:spacing w:line="360" w:lineRule="auto"/>
        <w:jc w:val="center"/>
        <w:rPr>
          <w:rFonts w:hint="eastAsia" w:cs="楷体" w:asciiTheme="minorEastAsia" w:hAnsiTheme="minorEastAsia" w:eastAsiaTheme="minorEastAsia"/>
          <w:b/>
          <w:kern w:val="0"/>
          <w:sz w:val="32"/>
          <w:szCs w:val="32"/>
          <w:lang w:eastAsia="zh-CN"/>
        </w:rPr>
      </w:pPr>
      <w:r>
        <w:rPr>
          <w:rFonts w:hint="eastAsia" w:cs="Times New Roman" w:asciiTheme="minorEastAsia" w:hAnsiTheme="minorEastAsia"/>
          <w:b/>
          <w:bCs/>
          <w:kern w:val="0"/>
          <w:sz w:val="52"/>
          <w:szCs w:val="52"/>
          <w:lang w:eastAsia="zh-CN"/>
        </w:rPr>
        <w:t>茂名市人民医院视频监控系统维护服务项目</w:t>
      </w:r>
    </w:p>
    <w:p>
      <w:pPr>
        <w:adjustRightInd w:val="0"/>
        <w:snapToGrid w:val="0"/>
        <w:spacing w:line="360" w:lineRule="auto"/>
        <w:jc w:val="center"/>
        <w:rPr>
          <w:rFonts w:asciiTheme="minorEastAsia" w:hAnsiTheme="minorEastAsia"/>
          <w:b/>
          <w:bCs/>
          <w:spacing w:val="20"/>
          <w:sz w:val="52"/>
          <w:szCs w:val="52"/>
        </w:rPr>
      </w:pPr>
    </w:p>
    <w:p>
      <w:pPr>
        <w:adjustRightInd w:val="0"/>
        <w:snapToGrid w:val="0"/>
        <w:spacing w:line="360" w:lineRule="auto"/>
        <w:jc w:val="center"/>
        <w:rPr>
          <w:rFonts w:asciiTheme="minorEastAsia" w:hAnsiTheme="minorEastAsia"/>
          <w:b/>
          <w:bCs/>
          <w:spacing w:val="20"/>
          <w:sz w:val="52"/>
          <w:szCs w:val="52"/>
        </w:rPr>
      </w:pPr>
      <w:r>
        <w:rPr>
          <w:rFonts w:hint="eastAsia" w:asciiTheme="minorEastAsia" w:hAnsiTheme="minorEastAsia"/>
          <w:b/>
          <w:bCs/>
          <w:spacing w:val="20"/>
          <w:sz w:val="52"/>
          <w:szCs w:val="52"/>
        </w:rPr>
        <w:t>需</w:t>
      </w:r>
    </w:p>
    <w:p>
      <w:pPr>
        <w:adjustRightInd w:val="0"/>
        <w:snapToGrid w:val="0"/>
        <w:spacing w:line="360" w:lineRule="auto"/>
        <w:jc w:val="center"/>
        <w:rPr>
          <w:rFonts w:asciiTheme="minorEastAsia" w:hAnsiTheme="minorEastAsia"/>
          <w:b/>
          <w:bCs/>
          <w:spacing w:val="20"/>
          <w:sz w:val="52"/>
          <w:szCs w:val="52"/>
        </w:rPr>
      </w:pPr>
      <w:r>
        <w:rPr>
          <w:rFonts w:hint="eastAsia" w:asciiTheme="minorEastAsia" w:hAnsiTheme="minorEastAsia"/>
          <w:b/>
          <w:bCs/>
          <w:spacing w:val="20"/>
          <w:sz w:val="52"/>
          <w:szCs w:val="52"/>
        </w:rPr>
        <w:t>求</w:t>
      </w:r>
    </w:p>
    <w:p>
      <w:pPr>
        <w:adjustRightInd w:val="0"/>
        <w:snapToGrid w:val="0"/>
        <w:spacing w:line="360" w:lineRule="auto"/>
        <w:jc w:val="center"/>
        <w:rPr>
          <w:rFonts w:cs="Times New Roman" w:asciiTheme="minorEastAsia" w:hAnsiTheme="minorEastAsia"/>
          <w:b/>
          <w:bCs/>
          <w:spacing w:val="20"/>
          <w:sz w:val="52"/>
          <w:szCs w:val="52"/>
        </w:rPr>
      </w:pPr>
      <w:r>
        <w:rPr>
          <w:rFonts w:hint="eastAsia" w:cs="Times New Roman" w:asciiTheme="minorEastAsia" w:hAnsiTheme="minorEastAsia"/>
          <w:b/>
          <w:bCs/>
          <w:spacing w:val="20"/>
          <w:sz w:val="52"/>
          <w:szCs w:val="52"/>
        </w:rPr>
        <w:t>文</w:t>
      </w:r>
    </w:p>
    <w:p>
      <w:pPr>
        <w:adjustRightInd w:val="0"/>
        <w:snapToGrid w:val="0"/>
        <w:spacing w:line="360" w:lineRule="auto"/>
        <w:jc w:val="center"/>
        <w:rPr>
          <w:rFonts w:asciiTheme="minorEastAsia" w:hAnsiTheme="minorEastAsia"/>
          <w:b/>
          <w:bCs/>
          <w:spacing w:val="20"/>
          <w:sz w:val="52"/>
          <w:szCs w:val="52"/>
        </w:rPr>
      </w:pPr>
      <w:r>
        <w:rPr>
          <w:rFonts w:hint="eastAsia" w:cs="Times New Roman" w:asciiTheme="minorEastAsia" w:hAnsiTheme="minorEastAsia"/>
          <w:b/>
          <w:bCs/>
          <w:spacing w:val="20"/>
          <w:sz w:val="52"/>
          <w:szCs w:val="52"/>
        </w:rPr>
        <w:t>件</w:t>
      </w:r>
    </w:p>
    <w:p>
      <w:pPr>
        <w:adjustRightInd w:val="0"/>
        <w:snapToGrid w:val="0"/>
        <w:spacing w:line="360" w:lineRule="auto"/>
        <w:jc w:val="center"/>
        <w:rPr>
          <w:rFonts w:asciiTheme="minorEastAsia" w:hAnsiTheme="minorEastAsia"/>
          <w:b/>
          <w:bCs/>
          <w:spacing w:val="20"/>
          <w:sz w:val="52"/>
          <w:szCs w:val="52"/>
        </w:rPr>
      </w:pPr>
    </w:p>
    <w:p>
      <w:pPr>
        <w:spacing w:line="360" w:lineRule="auto"/>
        <w:jc w:val="center"/>
        <w:rPr>
          <w:rFonts w:cs="Times New Roman" w:asciiTheme="minorEastAsia" w:hAnsiTheme="minorEastAsia"/>
          <w:b/>
          <w:bCs/>
          <w:kern w:val="13"/>
          <w:sz w:val="36"/>
          <w:szCs w:val="36"/>
        </w:rPr>
      </w:pPr>
      <w:r>
        <w:rPr>
          <w:rFonts w:hint="eastAsia" w:cs="Times New Roman" w:asciiTheme="minorEastAsia" w:hAnsiTheme="minorEastAsia"/>
          <w:b/>
          <w:bCs/>
          <w:kern w:val="13"/>
          <w:sz w:val="36"/>
          <w:szCs w:val="36"/>
        </w:rPr>
        <w:t>茂名市人民医院</w:t>
      </w:r>
    </w:p>
    <w:p>
      <w:pPr>
        <w:pStyle w:val="10"/>
        <w:tabs>
          <w:tab w:val="left" w:pos="1260"/>
        </w:tabs>
        <w:spacing w:line="680" w:lineRule="auto"/>
        <w:ind w:firstLine="0" w:firstLineChars="0"/>
        <w:jc w:val="center"/>
        <w:rPr>
          <w:rFonts w:cs="仿宋" w:asciiTheme="minorEastAsia" w:hAnsiTheme="minorEastAsia" w:eastAsiaTheme="minorEastAsia"/>
          <w:b/>
          <w:w w:val="110"/>
          <w:kern w:val="0"/>
          <w:sz w:val="36"/>
          <w:szCs w:val="36"/>
        </w:rPr>
      </w:pPr>
      <w:r>
        <w:rPr>
          <w:rFonts w:hint="eastAsia" w:cs="仿宋" w:asciiTheme="minorEastAsia" w:hAnsiTheme="minorEastAsia" w:eastAsiaTheme="minorEastAsia"/>
          <w:b/>
          <w:w w:val="110"/>
          <w:kern w:val="0"/>
          <w:sz w:val="36"/>
          <w:szCs w:val="36"/>
          <w:highlight w:val="yellow"/>
        </w:rPr>
        <w:t>202</w:t>
      </w:r>
      <w:r>
        <w:rPr>
          <w:rFonts w:hint="eastAsia" w:cs="仿宋" w:asciiTheme="minorEastAsia" w:hAnsiTheme="minorEastAsia" w:eastAsiaTheme="minorEastAsia"/>
          <w:b/>
          <w:w w:val="110"/>
          <w:kern w:val="0"/>
          <w:sz w:val="36"/>
          <w:szCs w:val="36"/>
          <w:highlight w:val="yellow"/>
          <w:lang w:val="en-US" w:eastAsia="zh-CN"/>
        </w:rPr>
        <w:t>3</w:t>
      </w:r>
      <w:r>
        <w:rPr>
          <w:rFonts w:hint="eastAsia" w:cs="仿宋" w:asciiTheme="minorEastAsia" w:hAnsiTheme="minorEastAsia" w:eastAsiaTheme="minorEastAsia"/>
          <w:b/>
          <w:w w:val="110"/>
          <w:kern w:val="0"/>
          <w:sz w:val="36"/>
          <w:szCs w:val="36"/>
          <w:highlight w:val="yellow"/>
        </w:rPr>
        <w:t>年</w:t>
      </w:r>
      <w:r>
        <w:rPr>
          <w:rFonts w:hint="eastAsia" w:cs="仿宋" w:asciiTheme="minorEastAsia" w:hAnsiTheme="minorEastAsia" w:eastAsiaTheme="minorEastAsia"/>
          <w:b/>
          <w:w w:val="110"/>
          <w:kern w:val="0"/>
          <w:sz w:val="36"/>
          <w:szCs w:val="36"/>
          <w:highlight w:val="yellow"/>
          <w:lang w:val="en-US" w:eastAsia="zh-CN"/>
        </w:rPr>
        <w:t>6</w:t>
      </w:r>
      <w:r>
        <w:rPr>
          <w:rFonts w:hint="eastAsia" w:cs="仿宋" w:asciiTheme="minorEastAsia" w:hAnsiTheme="minorEastAsia" w:eastAsiaTheme="minorEastAsia"/>
          <w:b/>
          <w:w w:val="110"/>
          <w:kern w:val="0"/>
          <w:sz w:val="36"/>
          <w:szCs w:val="36"/>
          <w:highlight w:val="yellow"/>
        </w:rPr>
        <w:t>月</w:t>
      </w:r>
      <w:r>
        <w:rPr>
          <w:rFonts w:hint="eastAsia" w:cs="仿宋" w:asciiTheme="minorEastAsia" w:hAnsiTheme="minorEastAsia" w:eastAsiaTheme="minorEastAsia"/>
          <w:b/>
          <w:w w:val="110"/>
          <w:kern w:val="0"/>
          <w:sz w:val="36"/>
          <w:szCs w:val="36"/>
          <w:highlight w:val="yellow"/>
          <w:lang w:val="en-US" w:eastAsia="zh-CN"/>
        </w:rPr>
        <w:t>25</w:t>
      </w:r>
      <w:r>
        <w:rPr>
          <w:rFonts w:hint="eastAsia" w:cs="仿宋" w:asciiTheme="minorEastAsia" w:hAnsiTheme="minorEastAsia" w:eastAsiaTheme="minorEastAsia"/>
          <w:b/>
          <w:w w:val="110"/>
          <w:kern w:val="0"/>
          <w:sz w:val="36"/>
          <w:szCs w:val="36"/>
          <w:highlight w:val="yellow"/>
        </w:rPr>
        <w:t>日</w:t>
      </w:r>
    </w:p>
    <w:p>
      <w:pPr>
        <w:jc w:val="center"/>
        <w:rPr>
          <w:rFonts w:cs="宋体" w:asciiTheme="minorEastAsia" w:hAnsiTheme="minorEastAsia"/>
          <w:color w:val="000000"/>
          <w:kern w:val="0"/>
          <w:sz w:val="28"/>
          <w:szCs w:val="28"/>
        </w:rPr>
      </w:pPr>
      <w:r>
        <w:rPr>
          <w:rFonts w:cs="仿宋" w:asciiTheme="minorEastAsia" w:hAnsiTheme="minorEastAsia"/>
          <w:b/>
          <w:spacing w:val="100"/>
          <w:w w:val="110"/>
          <w:kern w:val="0"/>
          <w:sz w:val="44"/>
          <w:szCs w:val="44"/>
        </w:rPr>
        <w:br w:type="page"/>
      </w:r>
      <w:r>
        <w:rPr>
          <w:rFonts w:cs="宋体" w:asciiTheme="minorEastAsia" w:hAnsiTheme="minorEastAsia"/>
          <w:color w:val="000000"/>
          <w:kern w:val="0"/>
          <w:sz w:val="28"/>
        </w:rPr>
        <w:t>第一部分邀请函</w:t>
      </w:r>
    </w:p>
    <w:p>
      <w:pPr>
        <w:spacing w:line="360" w:lineRule="auto"/>
        <w:ind w:firstLine="440" w:firstLineChars="200"/>
        <w:rPr>
          <w:rFonts w:cs="宋体" w:asciiTheme="minorEastAsia" w:hAnsiTheme="minorEastAsia"/>
          <w:color w:val="000000"/>
          <w:kern w:val="0"/>
          <w:sz w:val="22"/>
        </w:rPr>
      </w:pPr>
      <w:r>
        <w:rPr>
          <w:rFonts w:hint="eastAsia" w:cs="宋体" w:asciiTheme="minorEastAsia" w:hAnsiTheme="minorEastAsia"/>
          <w:color w:val="000000"/>
          <w:kern w:val="0"/>
          <w:sz w:val="22"/>
        </w:rPr>
        <w:t>现将</w:t>
      </w:r>
      <w:r>
        <w:rPr>
          <w:rFonts w:hint="eastAsia" w:cs="宋体" w:asciiTheme="minorEastAsia" w:hAnsiTheme="minorEastAsia"/>
          <w:color w:val="000000"/>
          <w:kern w:val="0"/>
          <w:sz w:val="22"/>
          <w:lang w:eastAsia="zh-CN"/>
        </w:rPr>
        <w:t>茂名市人民医院视频监控系统维护服务项目</w:t>
      </w:r>
      <w:r>
        <w:rPr>
          <w:rFonts w:cs="宋体" w:asciiTheme="minorEastAsia" w:hAnsiTheme="minorEastAsia"/>
          <w:color w:val="000000"/>
          <w:kern w:val="0"/>
          <w:sz w:val="22"/>
        </w:rPr>
        <w:t>信息进行</w:t>
      </w:r>
      <w:r>
        <w:rPr>
          <w:rFonts w:hint="eastAsia" w:cs="宋体" w:asciiTheme="minorEastAsia" w:hAnsiTheme="minorEastAsia"/>
          <w:color w:val="000000"/>
          <w:kern w:val="0"/>
          <w:sz w:val="22"/>
        </w:rPr>
        <w:t>对外</w:t>
      </w:r>
      <w:r>
        <w:rPr>
          <w:rFonts w:cs="宋体" w:asciiTheme="minorEastAsia" w:hAnsiTheme="minorEastAsia"/>
          <w:color w:val="000000"/>
          <w:kern w:val="0"/>
          <w:sz w:val="22"/>
        </w:rPr>
        <w:t>公开，欢迎符合资格条件的供应商参加。</w:t>
      </w:r>
    </w:p>
    <w:p>
      <w:pPr>
        <w:spacing w:line="360" w:lineRule="auto"/>
        <w:rPr>
          <w:rFonts w:hint="eastAsia" w:cs="宋体" w:asciiTheme="minorEastAsia" w:hAnsiTheme="minorEastAsia" w:eastAsiaTheme="minorEastAsia"/>
          <w:color w:val="000000"/>
          <w:kern w:val="0"/>
          <w:sz w:val="22"/>
          <w:lang w:eastAsia="zh-CN"/>
        </w:rPr>
      </w:pPr>
      <w:r>
        <w:rPr>
          <w:rFonts w:hint="eastAsia" w:cs="宋体" w:asciiTheme="minorEastAsia" w:hAnsiTheme="minorEastAsia"/>
          <w:color w:val="000000"/>
          <w:kern w:val="0"/>
          <w:sz w:val="22"/>
        </w:rPr>
        <w:t>一</w:t>
      </w:r>
      <w:r>
        <w:rPr>
          <w:rFonts w:cs="宋体" w:asciiTheme="minorEastAsia" w:hAnsiTheme="minorEastAsia"/>
          <w:color w:val="000000"/>
          <w:kern w:val="0"/>
          <w:sz w:val="22"/>
        </w:rPr>
        <w:t>、采购项目名称：</w:t>
      </w:r>
      <w:r>
        <w:rPr>
          <w:rFonts w:hint="eastAsia" w:cs="宋体" w:asciiTheme="minorEastAsia" w:hAnsiTheme="minorEastAsia"/>
          <w:color w:val="000000"/>
          <w:kern w:val="0"/>
          <w:sz w:val="22"/>
          <w:lang w:eastAsia="zh-CN"/>
        </w:rPr>
        <w:t>茂名市人民医院视频监控系统维护服务项目</w:t>
      </w:r>
    </w:p>
    <w:p>
      <w:pPr>
        <w:spacing w:line="360" w:lineRule="auto"/>
        <w:rPr>
          <w:rFonts w:cs="宋体" w:asciiTheme="minorEastAsia" w:hAnsiTheme="minorEastAsia"/>
          <w:color w:val="000000"/>
          <w:kern w:val="0"/>
          <w:sz w:val="22"/>
        </w:rPr>
      </w:pPr>
      <w:r>
        <w:rPr>
          <w:rFonts w:hint="eastAsia" w:cs="宋体" w:asciiTheme="minorEastAsia" w:hAnsiTheme="minorEastAsia"/>
          <w:color w:val="000000"/>
          <w:kern w:val="0"/>
          <w:sz w:val="22"/>
        </w:rPr>
        <w:t>二</w:t>
      </w:r>
      <w:r>
        <w:rPr>
          <w:rFonts w:cs="宋体" w:asciiTheme="minorEastAsia" w:hAnsiTheme="minorEastAsia"/>
          <w:color w:val="000000"/>
          <w:kern w:val="0"/>
          <w:sz w:val="22"/>
        </w:rPr>
        <w:t>、项目内容及需求： (采购项目技术要求)</w:t>
      </w:r>
    </w:p>
    <w:p>
      <w:pPr>
        <w:spacing w:line="360" w:lineRule="auto"/>
        <w:ind w:firstLine="440" w:firstLineChars="200"/>
        <w:rPr>
          <w:rFonts w:cs="宋体" w:asciiTheme="minorEastAsia" w:hAnsiTheme="minorEastAsia"/>
          <w:color w:val="000000"/>
          <w:kern w:val="0"/>
          <w:sz w:val="22"/>
        </w:rPr>
      </w:pPr>
      <w:r>
        <w:rPr>
          <w:rFonts w:hint="eastAsia" w:cs="宋体" w:asciiTheme="minorEastAsia" w:hAnsiTheme="minorEastAsia"/>
          <w:color w:val="000000"/>
          <w:kern w:val="0"/>
          <w:sz w:val="22"/>
        </w:rPr>
        <w:t>1.</w:t>
      </w:r>
      <w:r>
        <w:rPr>
          <w:rFonts w:cs="宋体" w:asciiTheme="minorEastAsia" w:hAnsiTheme="minorEastAsia"/>
          <w:color w:val="000000"/>
          <w:kern w:val="0"/>
          <w:sz w:val="22"/>
        </w:rPr>
        <w:t>内容： 具体要求详见用户需求书；</w:t>
      </w:r>
    </w:p>
    <w:p>
      <w:pPr>
        <w:tabs>
          <w:tab w:val="left" w:pos="5880"/>
        </w:tabs>
        <w:rPr>
          <w:sz w:val="24"/>
          <w:szCs w:val="24"/>
        </w:rPr>
      </w:pPr>
      <w:r>
        <w:rPr>
          <w:rFonts w:hint="eastAsia" w:cs="宋体" w:asciiTheme="minorEastAsia" w:hAnsiTheme="minorEastAsia"/>
          <w:color w:val="000000"/>
          <w:kern w:val="0"/>
          <w:sz w:val="22"/>
        </w:rPr>
        <w:t xml:space="preserve">    2.服务期限：合同签订之日起壹年；</w:t>
      </w:r>
    </w:p>
    <w:p>
      <w:pPr>
        <w:spacing w:line="360" w:lineRule="auto"/>
        <w:ind w:firstLine="440" w:firstLineChars="200"/>
        <w:rPr>
          <w:rFonts w:cs="宋体" w:asciiTheme="minorEastAsia" w:hAnsiTheme="minorEastAsia"/>
          <w:color w:val="000000"/>
          <w:kern w:val="0"/>
          <w:sz w:val="22"/>
        </w:rPr>
      </w:pPr>
      <w:r>
        <w:rPr>
          <w:rFonts w:hint="eastAsia" w:cs="宋体" w:asciiTheme="minorEastAsia" w:hAnsiTheme="minorEastAsia"/>
          <w:color w:val="000000"/>
          <w:kern w:val="0"/>
          <w:sz w:val="22"/>
        </w:rPr>
        <w:t>3.</w:t>
      </w:r>
      <w:r>
        <w:rPr>
          <w:rFonts w:cs="宋体" w:asciiTheme="minorEastAsia" w:hAnsiTheme="minorEastAsia"/>
          <w:color w:val="000000"/>
          <w:kern w:val="0"/>
          <w:sz w:val="22"/>
        </w:rPr>
        <w:t>服务地点：</w:t>
      </w:r>
      <w:r>
        <w:rPr>
          <w:rFonts w:hint="eastAsia" w:cs="宋体" w:asciiTheme="minorEastAsia" w:hAnsiTheme="minorEastAsia"/>
          <w:color w:val="000000"/>
          <w:kern w:val="0"/>
          <w:sz w:val="22"/>
        </w:rPr>
        <w:t>茂名市人民医院指定地点</w:t>
      </w:r>
      <w:r>
        <w:rPr>
          <w:rFonts w:cs="宋体" w:asciiTheme="minorEastAsia" w:hAnsiTheme="minorEastAsia"/>
          <w:color w:val="000000"/>
          <w:kern w:val="0"/>
          <w:sz w:val="22"/>
        </w:rPr>
        <w:t>；</w:t>
      </w:r>
    </w:p>
    <w:p>
      <w:pPr>
        <w:spacing w:line="360" w:lineRule="auto"/>
        <w:ind w:firstLine="440" w:firstLineChars="200"/>
        <w:rPr>
          <w:rFonts w:cs="宋体" w:asciiTheme="minorEastAsia" w:hAnsiTheme="minorEastAsia"/>
          <w:color w:val="000000"/>
          <w:kern w:val="0"/>
          <w:sz w:val="22"/>
        </w:rPr>
      </w:pPr>
      <w:r>
        <w:rPr>
          <w:rFonts w:hint="eastAsia" w:cs="宋体" w:asciiTheme="minorEastAsia" w:hAnsiTheme="minorEastAsia"/>
          <w:color w:val="000000"/>
          <w:kern w:val="0"/>
          <w:sz w:val="22"/>
        </w:rPr>
        <w:t>4.</w:t>
      </w:r>
      <w:r>
        <w:rPr>
          <w:rFonts w:cs="宋体" w:asciiTheme="minorEastAsia" w:hAnsiTheme="minorEastAsia"/>
          <w:color w:val="000000"/>
          <w:kern w:val="0"/>
          <w:sz w:val="22"/>
        </w:rPr>
        <w:t>本项目不允许提交备选方案；</w:t>
      </w:r>
    </w:p>
    <w:p>
      <w:pPr>
        <w:spacing w:line="320" w:lineRule="exact"/>
        <w:rPr>
          <w:rFonts w:ascii="宋体" w:hAnsi="宋体" w:cs="宋体"/>
          <w:color w:val="000000"/>
          <w:kern w:val="0"/>
          <w:sz w:val="22"/>
        </w:rPr>
      </w:pPr>
      <w:r>
        <w:rPr>
          <w:rFonts w:hint="eastAsia" w:ascii="宋体" w:hAnsi="宋体" w:cs="宋体"/>
          <w:color w:val="000000"/>
          <w:kern w:val="0"/>
          <w:sz w:val="22"/>
        </w:rPr>
        <w:t>三</w:t>
      </w:r>
      <w:r>
        <w:rPr>
          <w:rFonts w:ascii="宋体" w:hAnsi="宋体" w:cs="宋体"/>
          <w:color w:val="000000"/>
          <w:kern w:val="0"/>
          <w:sz w:val="22"/>
        </w:rPr>
        <w:t>、供应商资格：</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 xml:space="preserve">2. </w:t>
      </w:r>
      <w:r>
        <w:rPr>
          <w:rFonts w:hint="eastAsia" w:ascii="宋体" w:hAnsi="宋体"/>
          <w:color w:val="000000"/>
          <w:sz w:val="22"/>
        </w:rPr>
        <w:t>具有良好的商业信誉和健全的财务会计制度</w:t>
      </w:r>
      <w:r>
        <w:rPr>
          <w:rFonts w:hint="eastAsia" w:ascii="宋体" w:hAnsi="宋体"/>
          <w:b/>
          <w:color w:val="000000"/>
          <w:sz w:val="22"/>
          <w:u w:val="single"/>
        </w:rPr>
        <w:t>（</w:t>
      </w:r>
      <w:r>
        <w:rPr>
          <w:rFonts w:hint="eastAsia" w:ascii="宋体" w:hAnsi="宋体"/>
          <w:b/>
          <w:bCs/>
          <w:color w:val="000000"/>
          <w:sz w:val="22"/>
          <w:u w:val="single"/>
        </w:rPr>
        <w:t>提供20</w:t>
      </w:r>
      <w:r>
        <w:rPr>
          <w:rFonts w:ascii="宋体" w:hAnsi="宋体"/>
          <w:b/>
          <w:bCs/>
          <w:color w:val="000000"/>
          <w:sz w:val="22"/>
          <w:u w:val="single"/>
        </w:rPr>
        <w:t>2</w:t>
      </w:r>
      <w:r>
        <w:rPr>
          <w:rFonts w:hint="eastAsia" w:ascii="宋体" w:hAnsi="宋体"/>
          <w:b/>
          <w:bCs/>
          <w:color w:val="000000"/>
          <w:sz w:val="22"/>
          <w:u w:val="single"/>
          <w:lang w:val="en-US" w:eastAsia="zh-CN"/>
        </w:rPr>
        <w:t>2</w:t>
      </w:r>
      <w:r>
        <w:rPr>
          <w:rFonts w:hint="eastAsia" w:ascii="宋体" w:hAnsi="宋体"/>
          <w:b/>
          <w:bCs/>
          <w:color w:val="000000"/>
          <w:sz w:val="22"/>
          <w:u w:val="single"/>
        </w:rPr>
        <w:t>年度财务状况报告或20</w:t>
      </w:r>
      <w:r>
        <w:rPr>
          <w:rFonts w:ascii="宋体" w:hAnsi="宋体"/>
          <w:b/>
          <w:bCs/>
          <w:color w:val="000000"/>
          <w:sz w:val="22"/>
          <w:u w:val="single"/>
        </w:rPr>
        <w:t>2</w:t>
      </w:r>
      <w:r>
        <w:rPr>
          <w:rFonts w:hint="eastAsia" w:ascii="宋体" w:hAnsi="宋体"/>
          <w:b/>
          <w:bCs/>
          <w:color w:val="000000"/>
          <w:sz w:val="22"/>
          <w:u w:val="single"/>
          <w:lang w:val="en-US" w:eastAsia="zh-CN"/>
        </w:rPr>
        <w:t>3年上半年任意</w:t>
      </w:r>
      <w:r>
        <w:rPr>
          <w:rFonts w:hint="eastAsia" w:ascii="宋体" w:hAnsi="宋体"/>
          <w:b/>
          <w:bCs/>
          <w:color w:val="000000"/>
          <w:sz w:val="22"/>
          <w:u w:val="single"/>
        </w:rPr>
        <w:t>3个月的财务状况报告复印件，或提供银行出具的资信证明材料复印件</w:t>
      </w:r>
      <w:r>
        <w:rPr>
          <w:rFonts w:hint="eastAsia" w:ascii="宋体" w:hAnsi="宋体"/>
          <w:b/>
          <w:color w:val="000000"/>
          <w:sz w:val="22"/>
          <w:u w:val="single"/>
        </w:rPr>
        <w:t>）</w:t>
      </w:r>
      <w:r>
        <w:rPr>
          <w:rFonts w:hint="eastAsia" w:ascii="宋体" w:hAnsi="宋体"/>
          <w:color w:val="000000"/>
          <w:sz w:val="22"/>
        </w:rPr>
        <w:t>；</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3.</w:t>
      </w:r>
      <w:r>
        <w:rPr>
          <w:rFonts w:hint="eastAsia" w:ascii="宋体" w:hAnsi="宋体"/>
          <w:color w:val="000000"/>
          <w:sz w:val="22"/>
        </w:rPr>
        <w:t xml:space="preserve"> 有依法缴纳税收和社会保障资金的良好记录</w:t>
      </w:r>
      <w:r>
        <w:rPr>
          <w:rFonts w:hint="eastAsia" w:ascii="宋体" w:hAnsi="宋体"/>
          <w:b/>
          <w:color w:val="000000"/>
          <w:sz w:val="22"/>
          <w:u w:val="single"/>
        </w:rPr>
        <w:t>（</w:t>
      </w:r>
      <w:r>
        <w:rPr>
          <w:rFonts w:hint="eastAsia" w:ascii="宋体" w:hAnsi="宋体"/>
          <w:b/>
          <w:bCs/>
          <w:color w:val="000000"/>
          <w:sz w:val="22"/>
          <w:u w:val="single"/>
        </w:rPr>
        <w:t>提供20</w:t>
      </w:r>
      <w:r>
        <w:rPr>
          <w:rFonts w:ascii="宋体" w:hAnsi="宋体"/>
          <w:b/>
          <w:bCs/>
          <w:color w:val="000000"/>
          <w:sz w:val="22"/>
          <w:u w:val="single"/>
        </w:rPr>
        <w:t>2</w:t>
      </w:r>
      <w:r>
        <w:rPr>
          <w:rFonts w:hint="eastAsia" w:ascii="宋体" w:hAnsi="宋体"/>
          <w:b/>
          <w:bCs/>
          <w:color w:val="000000"/>
          <w:sz w:val="22"/>
          <w:u w:val="single"/>
          <w:lang w:val="en-US" w:eastAsia="zh-CN"/>
        </w:rPr>
        <w:t>3</w:t>
      </w:r>
      <w:r>
        <w:rPr>
          <w:rFonts w:hint="eastAsia" w:ascii="宋体" w:hAnsi="宋体"/>
          <w:b/>
          <w:bCs/>
          <w:color w:val="000000"/>
          <w:sz w:val="22"/>
          <w:u w:val="single"/>
        </w:rPr>
        <w:t>年</w:t>
      </w:r>
      <w:r>
        <w:rPr>
          <w:rFonts w:hint="eastAsia" w:ascii="宋体" w:hAnsi="宋体"/>
          <w:b/>
          <w:bCs/>
          <w:color w:val="000000"/>
          <w:sz w:val="22"/>
          <w:u w:val="single"/>
          <w:lang w:eastAsia="zh-CN"/>
        </w:rPr>
        <w:t>上半年</w:t>
      </w:r>
      <w:r>
        <w:rPr>
          <w:rFonts w:hint="eastAsia" w:ascii="宋体" w:hAnsi="宋体"/>
          <w:b/>
          <w:bCs/>
          <w:color w:val="000000"/>
          <w:sz w:val="22"/>
          <w:u w:val="single"/>
        </w:rPr>
        <w:t>任意1个月缴纳税收和社会保险的凭据证明材料复印件；如依法免税或不需要缴纳社会保障资金的，应提供相应文件证明</w:t>
      </w:r>
      <w:r>
        <w:rPr>
          <w:rFonts w:hint="eastAsia" w:ascii="宋体" w:hAnsi="宋体"/>
          <w:b/>
          <w:color w:val="000000"/>
          <w:sz w:val="22"/>
          <w:u w:val="single"/>
        </w:rPr>
        <w:t>）</w:t>
      </w:r>
      <w:r>
        <w:rPr>
          <w:rFonts w:hint="eastAsia" w:ascii="宋体" w:hAnsi="宋体"/>
          <w:color w:val="000000"/>
          <w:sz w:val="22"/>
        </w:rPr>
        <w:t>；</w:t>
      </w:r>
    </w:p>
    <w:p>
      <w:pPr>
        <w:spacing w:line="360" w:lineRule="auto"/>
        <w:ind w:firstLine="440" w:firstLineChars="200"/>
        <w:rPr>
          <w:rFonts w:ascii="宋体" w:hAnsi="宋体"/>
          <w:color w:val="000000"/>
          <w:sz w:val="22"/>
        </w:rPr>
      </w:pPr>
      <w:r>
        <w:rPr>
          <w:rFonts w:ascii="宋体" w:hAnsi="宋体" w:cs="宋体"/>
          <w:color w:val="000000"/>
          <w:kern w:val="0"/>
          <w:sz w:val="22"/>
        </w:rPr>
        <w:t>4</w:t>
      </w:r>
      <w:r>
        <w:rPr>
          <w:rFonts w:hint="eastAsia" w:ascii="宋体" w:hAnsi="宋体" w:cs="宋体"/>
          <w:color w:val="000000"/>
          <w:kern w:val="0"/>
          <w:sz w:val="22"/>
        </w:rPr>
        <w:t>.</w:t>
      </w:r>
      <w:r>
        <w:rPr>
          <w:rFonts w:hint="eastAsia" w:ascii="宋体" w:hAnsi="宋体"/>
          <w:color w:val="000000"/>
          <w:sz w:val="22"/>
        </w:rPr>
        <w:tab/>
      </w:r>
      <w:r>
        <w:rPr>
          <w:rFonts w:hint="eastAsia" w:ascii="宋体" w:hAnsi="宋体"/>
          <w:color w:val="000000"/>
          <w:sz w:val="22"/>
        </w:rPr>
        <w:t>具有履行合同所必需的设备和专业技术能力</w:t>
      </w:r>
      <w:r>
        <w:rPr>
          <w:rFonts w:hint="eastAsia" w:ascii="宋体" w:hAnsi="宋体"/>
          <w:b/>
          <w:color w:val="000000"/>
          <w:sz w:val="22"/>
          <w:u w:val="single"/>
        </w:rPr>
        <w:t>（提供承诺函，格式自拟）</w:t>
      </w:r>
      <w:r>
        <w:rPr>
          <w:rFonts w:hint="eastAsia" w:ascii="宋体" w:hAnsi="宋体"/>
          <w:color w:val="000000"/>
          <w:sz w:val="22"/>
        </w:rPr>
        <w:t>；</w:t>
      </w:r>
    </w:p>
    <w:p>
      <w:pPr>
        <w:spacing w:line="360" w:lineRule="auto"/>
        <w:ind w:firstLine="440" w:firstLineChars="200"/>
        <w:rPr>
          <w:rFonts w:ascii="宋体" w:hAnsi="宋体"/>
          <w:color w:val="000000"/>
          <w:sz w:val="22"/>
        </w:rPr>
      </w:pPr>
      <w:r>
        <w:rPr>
          <w:rFonts w:hint="eastAsia" w:ascii="宋体" w:hAnsi="宋体"/>
          <w:color w:val="000000"/>
          <w:sz w:val="22"/>
        </w:rPr>
        <w:t>5.参加政府采购活动前三年内，在经营活动中没有重大违法记录</w:t>
      </w:r>
      <w:r>
        <w:rPr>
          <w:rFonts w:hint="eastAsia" w:ascii="宋体" w:hAnsi="宋体"/>
          <w:b/>
          <w:color w:val="000000"/>
          <w:sz w:val="22"/>
          <w:u w:val="single"/>
        </w:rPr>
        <w:t>（提供承诺函，格式自拟）</w:t>
      </w:r>
      <w:r>
        <w:rPr>
          <w:rFonts w:hint="eastAsia" w:ascii="宋体" w:hAnsi="宋体"/>
          <w:color w:val="000000"/>
          <w:sz w:val="22"/>
        </w:rPr>
        <w:t>；</w:t>
      </w:r>
    </w:p>
    <w:p>
      <w:pPr>
        <w:spacing w:line="360" w:lineRule="auto"/>
        <w:ind w:firstLine="440" w:firstLineChars="200"/>
        <w:rPr>
          <w:rFonts w:ascii="宋体" w:hAnsi="宋体"/>
          <w:color w:val="000000"/>
          <w:sz w:val="22"/>
        </w:rPr>
      </w:pPr>
      <w:r>
        <w:rPr>
          <w:rFonts w:ascii="宋体" w:hAnsi="宋体"/>
          <w:color w:val="000000"/>
          <w:sz w:val="22"/>
        </w:rPr>
        <w:t>6.</w:t>
      </w:r>
      <w:r>
        <w:rPr>
          <w:rFonts w:hint="eastAsia" w:ascii="宋体" w:hAnsi="宋体"/>
          <w:color w:val="000000"/>
          <w:sz w:val="22"/>
        </w:rPr>
        <w:t>未被列入“信用中国”网站(</w:t>
      </w:r>
      <w:r>
        <w:fldChar w:fldCharType="begin"/>
      </w:r>
      <w:r>
        <w:instrText xml:space="preserve"> HYPERLINK "http://www.creditchina" </w:instrText>
      </w:r>
      <w:r>
        <w:fldChar w:fldCharType="separate"/>
      </w:r>
      <w:r>
        <w:rPr>
          <w:rStyle w:val="18"/>
          <w:rFonts w:hint="eastAsia" w:ascii="宋体" w:hAnsi="宋体"/>
          <w:sz w:val="22"/>
        </w:rPr>
        <w:t>www.creditchina</w:t>
      </w:r>
      <w:r>
        <w:rPr>
          <w:rStyle w:val="18"/>
          <w:rFonts w:hint="eastAsia" w:ascii="宋体" w:hAnsi="宋体"/>
          <w:sz w:val="22"/>
        </w:rPr>
        <w:fldChar w:fldCharType="end"/>
      </w:r>
      <w:r>
        <w:rPr>
          <w:rFonts w:hint="eastAsia" w:ascii="宋体" w:hAnsi="宋体"/>
          <w:color w:val="000000"/>
          <w:sz w:val="22"/>
        </w:rPr>
        <w:t>.gov.cn)“记录失信被执行人或重大税收违法案件当事人名单或政府采购严重违法失信行为”记录名单；</w:t>
      </w:r>
    </w:p>
    <w:p>
      <w:pPr>
        <w:spacing w:line="360" w:lineRule="auto"/>
        <w:ind w:firstLine="440" w:firstLineChars="200"/>
        <w:rPr>
          <w:rFonts w:ascii="宋体" w:hAnsi="宋体" w:cs="宋体"/>
          <w:color w:val="000000"/>
          <w:kern w:val="0"/>
          <w:sz w:val="22"/>
        </w:rPr>
      </w:pPr>
      <w:r>
        <w:rPr>
          <w:rFonts w:hint="eastAsia" w:ascii="宋体" w:hAnsi="宋体"/>
          <w:color w:val="000000"/>
          <w:sz w:val="22"/>
        </w:rPr>
        <w:t>7</w:t>
      </w:r>
      <w:r>
        <w:rPr>
          <w:rFonts w:ascii="宋体" w:hAnsi="宋体"/>
          <w:color w:val="000000"/>
          <w:sz w:val="22"/>
        </w:rPr>
        <w:t>.</w:t>
      </w:r>
      <w:r>
        <w:rPr>
          <w:rFonts w:hint="eastAsia"/>
        </w:rPr>
        <w:t xml:space="preserve"> </w:t>
      </w:r>
      <w:r>
        <w:rPr>
          <w:rFonts w:hint="eastAsia" w:ascii="宋体" w:hAnsi="宋体"/>
          <w:color w:val="000000"/>
          <w:sz w:val="22"/>
        </w:rPr>
        <w:tab/>
      </w:r>
      <w:r>
        <w:rPr>
          <w:rFonts w:hint="eastAsia" w:ascii="宋体" w:hAnsi="宋体"/>
          <w:color w:val="000000"/>
          <w:sz w:val="22"/>
        </w:rPr>
        <w:t>本项目不接受联合体投标。</w:t>
      </w:r>
    </w:p>
    <w:p>
      <w:pPr>
        <w:spacing w:line="360" w:lineRule="auto"/>
        <w:rPr>
          <w:rFonts w:ascii="宋体" w:hAnsi="宋体" w:cs="宋体"/>
          <w:color w:val="000000"/>
          <w:kern w:val="0"/>
          <w:sz w:val="22"/>
        </w:rPr>
      </w:pPr>
      <w:r>
        <w:rPr>
          <w:rFonts w:hint="eastAsia" w:ascii="宋体" w:hAnsi="宋体" w:cs="宋体"/>
          <w:color w:val="000000"/>
          <w:kern w:val="0"/>
          <w:sz w:val="22"/>
        </w:rPr>
        <w:t>四</w:t>
      </w:r>
      <w:r>
        <w:rPr>
          <w:rFonts w:ascii="宋体" w:hAnsi="宋体" w:cs="宋体"/>
          <w:color w:val="000000"/>
          <w:kern w:val="0"/>
          <w:sz w:val="22"/>
        </w:rPr>
        <w:t>、</w:t>
      </w:r>
      <w:r>
        <w:rPr>
          <w:rFonts w:hint="eastAsia" w:ascii="宋体" w:hAnsi="宋体" w:cs="宋体"/>
          <w:color w:val="000000"/>
          <w:kern w:val="0"/>
          <w:sz w:val="22"/>
          <w:lang w:eastAsia="zh-CN"/>
        </w:rPr>
        <w:t>提交资料</w:t>
      </w:r>
      <w:r>
        <w:rPr>
          <w:rFonts w:hint="eastAsia" w:ascii="宋体" w:hAnsi="宋体" w:cs="宋体"/>
          <w:color w:val="000000"/>
          <w:kern w:val="0"/>
          <w:sz w:val="22"/>
        </w:rPr>
        <w:t>须知</w:t>
      </w:r>
    </w:p>
    <w:p>
      <w:pPr>
        <w:spacing w:line="360" w:lineRule="auto"/>
        <w:ind w:firstLine="440" w:firstLineChars="200"/>
        <w:rPr>
          <w:rFonts w:ascii="宋体" w:hAnsi="宋体"/>
        </w:rPr>
      </w:pPr>
      <w:r>
        <w:rPr>
          <w:rFonts w:hint="eastAsia" w:ascii="宋体" w:hAnsi="宋体" w:cs="宋体"/>
          <w:color w:val="000000"/>
          <w:kern w:val="0"/>
          <w:sz w:val="22"/>
        </w:rPr>
        <w:t>1.</w:t>
      </w:r>
      <w:r>
        <w:rPr>
          <w:rFonts w:hint="eastAsia" w:ascii="宋体" w:hAnsi="宋体"/>
        </w:rPr>
        <w:t xml:space="preserve"> 有意向参与的供应商可在以下规定时间前</w:t>
      </w:r>
      <w:r>
        <w:rPr>
          <w:rFonts w:hint="eastAsia" w:ascii="宋体" w:hAnsi="宋体"/>
          <w:lang w:eastAsia="zh-CN"/>
        </w:rPr>
        <w:t>提交资料</w:t>
      </w:r>
      <w:r>
        <w:rPr>
          <w:rFonts w:hint="eastAsia" w:ascii="宋体" w:hAnsi="宋体"/>
        </w:rPr>
        <w:t>；</w:t>
      </w:r>
    </w:p>
    <w:p>
      <w:pPr>
        <w:spacing w:line="360" w:lineRule="auto"/>
        <w:ind w:firstLine="420" w:firstLineChars="200"/>
        <w:rPr>
          <w:rFonts w:ascii="宋体" w:hAnsi="宋体"/>
          <w:shd w:val="clear" w:color="auto" w:fill="FFFF00"/>
        </w:rPr>
      </w:pPr>
      <w:r>
        <w:rPr>
          <w:rFonts w:hint="eastAsia" w:ascii="宋体" w:hAnsi="宋体"/>
        </w:rPr>
        <w:t>2.时间：</w:t>
      </w:r>
      <w:r>
        <w:rPr>
          <w:rFonts w:hint="eastAsia" w:ascii="宋体" w:hAnsi="宋体"/>
          <w:shd w:val="clear" w:color="auto" w:fill="FFFF00"/>
        </w:rPr>
        <w:t xml:space="preserve"> 202</w:t>
      </w:r>
      <w:r>
        <w:rPr>
          <w:rFonts w:hint="eastAsia" w:ascii="宋体" w:hAnsi="宋体"/>
          <w:shd w:val="clear" w:color="auto" w:fill="FFFF00"/>
          <w:lang w:val="en-US" w:eastAsia="zh-CN"/>
        </w:rPr>
        <w:t>3</w:t>
      </w:r>
      <w:r>
        <w:rPr>
          <w:rFonts w:hint="eastAsia" w:ascii="宋体" w:hAnsi="宋体"/>
          <w:shd w:val="clear" w:color="auto" w:fill="FFFF00"/>
        </w:rPr>
        <w:t>年</w:t>
      </w:r>
      <w:r>
        <w:rPr>
          <w:rFonts w:hint="eastAsia" w:ascii="宋体" w:hAnsi="宋体"/>
          <w:shd w:val="clear" w:color="auto" w:fill="FFFF00"/>
          <w:lang w:val="en-US" w:eastAsia="zh-CN"/>
        </w:rPr>
        <w:t>6</w:t>
      </w:r>
      <w:r>
        <w:rPr>
          <w:rFonts w:hint="eastAsia" w:ascii="宋体" w:hAnsi="宋体"/>
          <w:shd w:val="clear" w:color="auto" w:fill="FFFF00"/>
        </w:rPr>
        <w:t>月</w:t>
      </w:r>
      <w:r>
        <w:rPr>
          <w:rFonts w:hint="eastAsia" w:ascii="宋体" w:hAnsi="宋体"/>
          <w:shd w:val="clear" w:color="auto" w:fill="FFFF00"/>
          <w:lang w:val="en-US" w:eastAsia="zh-CN"/>
        </w:rPr>
        <w:t>25</w:t>
      </w:r>
      <w:r>
        <w:rPr>
          <w:rFonts w:hint="eastAsia" w:ascii="宋体" w:hAnsi="宋体"/>
          <w:shd w:val="clear" w:color="auto" w:fill="FFFF00"/>
        </w:rPr>
        <w:t>日起至202</w:t>
      </w:r>
      <w:r>
        <w:rPr>
          <w:rFonts w:hint="eastAsia" w:ascii="宋体" w:hAnsi="宋体"/>
          <w:shd w:val="clear" w:color="auto" w:fill="FFFF00"/>
          <w:lang w:val="en-US" w:eastAsia="zh-CN"/>
        </w:rPr>
        <w:t>3</w:t>
      </w:r>
      <w:r>
        <w:rPr>
          <w:rFonts w:hint="eastAsia" w:ascii="宋体" w:hAnsi="宋体"/>
          <w:shd w:val="clear" w:color="auto" w:fill="FFFF00"/>
        </w:rPr>
        <w:t>年</w:t>
      </w:r>
      <w:r>
        <w:rPr>
          <w:rFonts w:hint="eastAsia" w:ascii="宋体" w:hAnsi="宋体"/>
          <w:shd w:val="clear" w:color="auto" w:fill="FFFF00"/>
          <w:lang w:val="en-US" w:eastAsia="zh-CN"/>
        </w:rPr>
        <w:t>6</w:t>
      </w:r>
      <w:r>
        <w:rPr>
          <w:rFonts w:hint="eastAsia" w:ascii="宋体" w:hAnsi="宋体"/>
          <w:shd w:val="clear" w:color="auto" w:fill="FFFF00"/>
        </w:rPr>
        <w:t>月</w:t>
      </w:r>
      <w:r>
        <w:rPr>
          <w:rFonts w:hint="eastAsia" w:ascii="宋体" w:hAnsi="宋体"/>
          <w:shd w:val="clear" w:color="auto" w:fill="FFFF00"/>
          <w:lang w:val="en-US" w:eastAsia="zh-CN"/>
        </w:rPr>
        <w:t>30</w:t>
      </w:r>
      <w:r>
        <w:rPr>
          <w:rFonts w:hint="eastAsia" w:ascii="宋体" w:hAnsi="宋体"/>
          <w:shd w:val="clear" w:color="auto" w:fill="FFFF00"/>
        </w:rPr>
        <w:t>日上午</w:t>
      </w:r>
      <w:r>
        <w:rPr>
          <w:rFonts w:ascii="宋体" w:hAnsi="宋体"/>
          <w:shd w:val="clear" w:color="auto" w:fill="FFFF00"/>
        </w:rPr>
        <w:t>7</w:t>
      </w:r>
      <w:r>
        <w:rPr>
          <w:rFonts w:hint="eastAsia" w:ascii="宋体" w:hAnsi="宋体"/>
          <w:shd w:val="clear" w:color="auto" w:fill="FFFF00"/>
        </w:rPr>
        <w:t>:</w:t>
      </w:r>
      <w:r>
        <w:rPr>
          <w:rFonts w:ascii="宋体" w:hAnsi="宋体"/>
          <w:shd w:val="clear" w:color="auto" w:fill="FFFF00"/>
        </w:rPr>
        <w:t>3</w:t>
      </w:r>
      <w:r>
        <w:rPr>
          <w:rFonts w:hint="eastAsia" w:ascii="宋体" w:hAnsi="宋体"/>
          <w:shd w:val="clear" w:color="auto" w:fill="FFFF00"/>
        </w:rPr>
        <w:t>0-1</w:t>
      </w:r>
      <w:r>
        <w:rPr>
          <w:rFonts w:ascii="宋体" w:hAnsi="宋体"/>
          <w:shd w:val="clear" w:color="auto" w:fill="FFFF00"/>
        </w:rPr>
        <w:t>1</w:t>
      </w:r>
      <w:r>
        <w:rPr>
          <w:rFonts w:hint="eastAsia" w:ascii="宋体" w:hAnsi="宋体"/>
          <w:shd w:val="clear" w:color="auto" w:fill="FFFF00"/>
        </w:rPr>
        <w:t>:</w:t>
      </w:r>
      <w:r>
        <w:rPr>
          <w:rFonts w:ascii="宋体" w:hAnsi="宋体"/>
          <w:shd w:val="clear" w:color="auto" w:fill="FFFF00"/>
        </w:rPr>
        <w:t>3</w:t>
      </w:r>
      <w:r>
        <w:rPr>
          <w:rFonts w:hint="eastAsia" w:ascii="宋体" w:hAnsi="宋体"/>
          <w:shd w:val="clear" w:color="auto" w:fill="FFFF00"/>
        </w:rPr>
        <w:t>0，下午</w:t>
      </w:r>
      <w:r>
        <w:rPr>
          <w:rFonts w:ascii="宋体" w:hAnsi="宋体"/>
          <w:shd w:val="clear" w:color="auto" w:fill="FFFF00"/>
        </w:rPr>
        <w:t>2</w:t>
      </w:r>
      <w:r>
        <w:rPr>
          <w:rFonts w:hint="eastAsia" w:ascii="宋体" w:hAnsi="宋体"/>
          <w:shd w:val="clear" w:color="auto" w:fill="FFFF00"/>
        </w:rPr>
        <w:t>:</w:t>
      </w:r>
      <w:r>
        <w:rPr>
          <w:rFonts w:ascii="宋体" w:hAnsi="宋体"/>
          <w:shd w:val="clear" w:color="auto" w:fill="FFFF00"/>
        </w:rPr>
        <w:t>3</w:t>
      </w:r>
      <w:r>
        <w:rPr>
          <w:rFonts w:hint="eastAsia" w:ascii="宋体" w:hAnsi="宋体"/>
          <w:shd w:val="clear" w:color="auto" w:fill="FFFF00"/>
        </w:rPr>
        <w:t>0-5:30，节假日除外。</w:t>
      </w:r>
    </w:p>
    <w:p>
      <w:pPr>
        <w:spacing w:line="360" w:lineRule="auto"/>
        <w:ind w:firstLine="420" w:firstLineChars="200"/>
        <w:rPr>
          <w:rFonts w:ascii="宋体" w:hAnsi="宋体"/>
        </w:rPr>
      </w:pPr>
      <w:r>
        <w:rPr>
          <w:rFonts w:hint="eastAsia" w:ascii="宋体" w:hAnsi="宋体"/>
        </w:rPr>
        <w:t>3.地点：茂名市为民路101号茂名市人民医院5号楼2楼招标采购办公室</w:t>
      </w:r>
    </w:p>
    <w:p>
      <w:pPr>
        <w:spacing w:line="360" w:lineRule="auto"/>
        <w:ind w:firstLine="420" w:firstLineChars="200"/>
        <w:rPr>
          <w:rFonts w:ascii="宋体" w:hAnsi="宋体" w:cs="宋体"/>
          <w:color w:val="000000"/>
          <w:kern w:val="0"/>
          <w:sz w:val="22"/>
        </w:rPr>
      </w:pPr>
      <w:r>
        <w:rPr>
          <w:rFonts w:hint="eastAsia" w:ascii="宋体" w:hAnsi="宋体"/>
          <w:lang w:val="en-US" w:eastAsia="zh-CN"/>
        </w:rPr>
        <w:t>4</w:t>
      </w:r>
      <w:r>
        <w:rPr>
          <w:rFonts w:hint="eastAsia" w:ascii="宋体" w:hAnsi="宋体"/>
        </w:rPr>
        <w:t>.</w:t>
      </w:r>
      <w:r>
        <w:rPr>
          <w:rFonts w:hint="eastAsia" w:ascii="宋体" w:hAnsi="宋体"/>
          <w:b/>
          <w:color w:val="000000"/>
          <w:u w:val="single"/>
        </w:rPr>
        <w:t xml:space="preserve"> 以上资料纸质版加盖公章递交到茂名市为民路101号茂名市人民医院5号楼2楼招标采购办公室</w:t>
      </w:r>
    </w:p>
    <w:p>
      <w:pPr>
        <w:spacing w:line="560" w:lineRule="exact"/>
        <w:rPr>
          <w:rFonts w:ascii="宋体" w:hAnsi="宋体" w:cs="宋体"/>
          <w:b/>
          <w:bCs/>
          <w:color w:val="000000"/>
          <w:kern w:val="0"/>
          <w:sz w:val="22"/>
        </w:rPr>
      </w:pPr>
      <w:r>
        <w:rPr>
          <w:rFonts w:hint="eastAsia" w:ascii="宋体" w:hAnsi="宋体" w:cs="宋体"/>
          <w:color w:val="000000"/>
          <w:kern w:val="0"/>
          <w:sz w:val="22"/>
        </w:rPr>
        <w:t>五、我院拒绝接受以下资料：</w:t>
      </w:r>
    </w:p>
    <w:p>
      <w:pPr>
        <w:spacing w:line="560" w:lineRule="exact"/>
        <w:rPr>
          <w:rFonts w:ascii="宋体" w:hAnsi="宋体" w:cs="宋体"/>
          <w:color w:val="000000"/>
          <w:kern w:val="0"/>
          <w:sz w:val="22"/>
        </w:rPr>
      </w:pPr>
      <w:r>
        <w:rPr>
          <w:rFonts w:hint="eastAsia" w:ascii="宋体" w:hAnsi="宋体" w:cs="宋体"/>
          <w:color w:val="000000"/>
          <w:kern w:val="0"/>
          <w:sz w:val="22"/>
        </w:rPr>
        <w:t>1.截止时间后才递交的资料。</w:t>
      </w:r>
    </w:p>
    <w:p>
      <w:pPr>
        <w:spacing w:line="560" w:lineRule="exact"/>
        <w:rPr>
          <w:rFonts w:ascii="宋体" w:hAnsi="宋体" w:cs="宋体"/>
          <w:color w:val="000000"/>
          <w:kern w:val="0"/>
          <w:sz w:val="22"/>
        </w:rPr>
      </w:pPr>
      <w:r>
        <w:rPr>
          <w:rFonts w:hint="eastAsia" w:ascii="宋体" w:hAnsi="宋体" w:cs="宋体"/>
          <w:color w:val="000000"/>
          <w:kern w:val="0"/>
          <w:sz w:val="22"/>
        </w:rPr>
        <w:t>2.不符合供应商相应资质的资料。</w:t>
      </w:r>
    </w:p>
    <w:p>
      <w:pPr>
        <w:spacing w:line="560" w:lineRule="exact"/>
        <w:rPr>
          <w:rFonts w:ascii="宋体" w:hAnsi="宋体" w:cs="宋体"/>
          <w:color w:val="000000"/>
          <w:kern w:val="0"/>
          <w:sz w:val="22"/>
        </w:rPr>
      </w:pPr>
      <w:r>
        <w:rPr>
          <w:rFonts w:hint="eastAsia" w:ascii="宋体" w:hAnsi="宋体" w:cs="宋体"/>
          <w:color w:val="000000"/>
          <w:kern w:val="0"/>
          <w:sz w:val="22"/>
        </w:rPr>
        <w:t>3.不满足</w:t>
      </w:r>
      <w:r>
        <w:rPr>
          <w:rFonts w:hint="eastAsia" w:ascii="宋体" w:hAnsi="宋体" w:cs="宋体"/>
          <w:color w:val="000000"/>
          <w:kern w:val="0"/>
          <w:sz w:val="22"/>
          <w:lang w:eastAsia="zh-CN"/>
        </w:rPr>
        <w:t>项目</w:t>
      </w:r>
      <w:r>
        <w:rPr>
          <w:rFonts w:hint="eastAsia" w:ascii="宋体" w:hAnsi="宋体" w:cs="宋体"/>
          <w:color w:val="000000"/>
          <w:kern w:val="0"/>
          <w:sz w:val="22"/>
        </w:rPr>
        <w:t>需求提交资料要求的资料。</w:t>
      </w:r>
    </w:p>
    <w:p>
      <w:pPr>
        <w:spacing w:line="560" w:lineRule="exact"/>
        <w:rPr>
          <w:rFonts w:ascii="宋体" w:hAnsi="宋体" w:cs="宋体"/>
          <w:color w:val="000000"/>
          <w:kern w:val="0"/>
          <w:sz w:val="22"/>
        </w:rPr>
      </w:pPr>
      <w:r>
        <w:rPr>
          <w:rFonts w:hint="eastAsia" w:ascii="宋体" w:hAnsi="宋体" w:cs="宋体"/>
          <w:color w:val="000000"/>
          <w:kern w:val="0"/>
          <w:sz w:val="22"/>
        </w:rPr>
        <w:t>4.传真、电子邮件等形式的资料。</w:t>
      </w:r>
    </w:p>
    <w:p>
      <w:pPr>
        <w:spacing w:line="560" w:lineRule="exact"/>
        <w:rPr>
          <w:rFonts w:ascii="宋体" w:hAnsi="宋体" w:cs="宋体"/>
          <w:color w:val="000000"/>
          <w:kern w:val="0"/>
          <w:sz w:val="22"/>
        </w:rPr>
      </w:pPr>
      <w:r>
        <w:rPr>
          <w:rFonts w:hint="eastAsia" w:ascii="宋体" w:hAnsi="宋体" w:cs="宋体"/>
          <w:color w:val="000000"/>
          <w:kern w:val="0"/>
          <w:sz w:val="22"/>
        </w:rPr>
        <w:t>5.同一供应商重复递交的资料。</w:t>
      </w:r>
    </w:p>
    <w:p>
      <w:pPr>
        <w:spacing w:line="560" w:lineRule="exact"/>
        <w:rPr>
          <w:rFonts w:ascii="宋体" w:hAnsi="宋体" w:cs="宋体"/>
          <w:color w:val="000000"/>
          <w:kern w:val="0"/>
          <w:sz w:val="22"/>
        </w:rPr>
      </w:pPr>
      <w:r>
        <w:rPr>
          <w:rFonts w:hint="eastAsia" w:ascii="宋体" w:hAnsi="宋体" w:cs="宋体"/>
          <w:color w:val="000000"/>
          <w:kern w:val="0"/>
          <w:sz w:val="22"/>
        </w:rPr>
        <w:t>6.虚假的资料。</w:t>
      </w:r>
    </w:p>
    <w:p>
      <w:pPr>
        <w:spacing w:line="560" w:lineRule="exact"/>
        <w:rPr>
          <w:rFonts w:asciiTheme="minorEastAsia" w:hAnsiTheme="minorEastAsia" w:cstheme="minorEastAsia"/>
          <w:color w:val="000000"/>
          <w:kern w:val="0"/>
          <w:sz w:val="22"/>
        </w:rPr>
      </w:pPr>
      <w:r>
        <w:rPr>
          <w:rFonts w:hint="eastAsia" w:asciiTheme="minorEastAsia" w:hAnsiTheme="minorEastAsia" w:cstheme="minorEastAsia"/>
          <w:color w:val="000000"/>
          <w:kern w:val="0"/>
          <w:sz w:val="22"/>
        </w:rPr>
        <w:t>六、</w:t>
      </w:r>
      <w:r>
        <w:rPr>
          <w:rFonts w:hint="eastAsia" w:asciiTheme="minorEastAsia" w:hAnsiTheme="minorEastAsia" w:cstheme="minorEastAsia"/>
          <w:sz w:val="22"/>
        </w:rPr>
        <w:t>联系方式</w:t>
      </w:r>
    </w:p>
    <w:p>
      <w:pPr>
        <w:spacing w:line="560" w:lineRule="exact"/>
        <w:rPr>
          <w:rFonts w:hint="eastAsia" w:asciiTheme="minorEastAsia" w:hAnsiTheme="minorEastAsia" w:eastAsiaTheme="minorEastAsia" w:cstheme="minorEastAsia"/>
          <w:sz w:val="22"/>
          <w:lang w:eastAsia="zh-CN"/>
        </w:rPr>
      </w:pPr>
      <w:r>
        <w:rPr>
          <w:rFonts w:hint="eastAsia" w:asciiTheme="minorEastAsia" w:hAnsiTheme="minorEastAsia" w:cstheme="minorEastAsia"/>
          <w:sz w:val="22"/>
        </w:rPr>
        <w:t>联系人：</w:t>
      </w:r>
      <w:r>
        <w:rPr>
          <w:rFonts w:hint="eastAsia" w:asciiTheme="minorEastAsia" w:hAnsiTheme="minorEastAsia" w:cstheme="minorEastAsia"/>
          <w:sz w:val="22"/>
          <w:lang w:eastAsia="zh-CN"/>
        </w:rPr>
        <w:t>黎小姐</w:t>
      </w:r>
    </w:p>
    <w:p>
      <w:pPr>
        <w:spacing w:line="560" w:lineRule="exact"/>
        <w:rPr>
          <w:rFonts w:asciiTheme="minorEastAsia" w:hAnsiTheme="minorEastAsia" w:cstheme="minorEastAsia"/>
          <w:sz w:val="22"/>
        </w:rPr>
      </w:pPr>
      <w:r>
        <w:rPr>
          <w:rFonts w:hint="eastAsia" w:asciiTheme="minorEastAsia" w:hAnsiTheme="minorEastAsia" w:cstheme="minorEastAsia"/>
          <w:sz w:val="22"/>
        </w:rPr>
        <w:t>联系电话：0668-2922921、0668-2922306</w:t>
      </w:r>
    </w:p>
    <w:p>
      <w:pPr>
        <w:spacing w:line="560" w:lineRule="exact"/>
        <w:rPr>
          <w:rFonts w:asciiTheme="minorEastAsia" w:hAnsiTheme="minorEastAsia" w:cstheme="minorEastAsia"/>
          <w:sz w:val="22"/>
        </w:rPr>
      </w:pPr>
      <w:r>
        <w:rPr>
          <w:rFonts w:hint="eastAsia" w:asciiTheme="minorEastAsia" w:hAnsiTheme="minorEastAsia" w:cstheme="minorEastAsia"/>
          <w:sz w:val="22"/>
        </w:rPr>
        <w:t>邮箱：</w:t>
      </w:r>
      <w:r>
        <w:rPr>
          <w:rFonts w:hint="eastAsia" w:asciiTheme="minorEastAsia" w:hAnsiTheme="minorEastAsia" w:cstheme="minorEastAsia"/>
          <w:sz w:val="22"/>
          <w:lang w:val="en-US" w:eastAsia="zh-CN"/>
        </w:rPr>
        <w:t>killua342002@163</w:t>
      </w:r>
      <w:r>
        <w:rPr>
          <w:rFonts w:hint="eastAsia" w:asciiTheme="minorEastAsia" w:hAnsiTheme="minorEastAsia" w:cstheme="minorEastAsia"/>
          <w:sz w:val="22"/>
        </w:rPr>
        <w:t>.com</w:t>
      </w:r>
    </w:p>
    <w:p>
      <w:pPr>
        <w:spacing w:line="560" w:lineRule="exact"/>
        <w:rPr>
          <w:rFonts w:ascii="宋体" w:hAnsi="宋体"/>
          <w:sz w:val="22"/>
        </w:rPr>
      </w:pPr>
      <w:r>
        <w:rPr>
          <w:rFonts w:hint="eastAsia" w:ascii="宋体" w:hAnsi="宋体"/>
          <w:sz w:val="22"/>
        </w:rPr>
        <w:t>七、注意事项：</w:t>
      </w:r>
    </w:p>
    <w:p>
      <w:pPr>
        <w:spacing w:line="560" w:lineRule="exact"/>
        <w:ind w:firstLine="440" w:firstLineChars="200"/>
        <w:rPr>
          <w:rFonts w:asciiTheme="minorEastAsia" w:hAnsiTheme="minorEastAsia" w:cstheme="minorEastAsia"/>
          <w:sz w:val="22"/>
        </w:rPr>
      </w:pPr>
      <w:r>
        <w:rPr>
          <w:rFonts w:hint="eastAsia" w:asciiTheme="minorEastAsia" w:hAnsiTheme="minorEastAsia" w:cstheme="minorEastAsia"/>
          <w:sz w:val="22"/>
        </w:rPr>
        <w:t>1、各供应商必须严格按照技术参数要求的设备进行报价，杜绝弄虚作假，胡乱报价，各供应商报价一经确认禁止更改。</w:t>
      </w:r>
    </w:p>
    <w:p>
      <w:pPr>
        <w:spacing w:line="560" w:lineRule="exact"/>
        <w:ind w:firstLine="440" w:firstLineChars="200"/>
        <w:rPr>
          <w:rFonts w:asciiTheme="minorEastAsia" w:hAnsiTheme="minorEastAsia" w:cstheme="minorEastAsia"/>
          <w:sz w:val="22"/>
        </w:rPr>
      </w:pPr>
      <w:r>
        <w:rPr>
          <w:rFonts w:hint="eastAsia" w:asciiTheme="minorEastAsia" w:hAnsiTheme="minorEastAsia" w:cstheme="minorEastAsia"/>
          <w:sz w:val="22"/>
        </w:rPr>
        <w:t>2、项目严禁各供应商进行恶意竞争或其它违规行为，一经查实，将进入供应商黑名单。</w:t>
      </w:r>
    </w:p>
    <w:p>
      <w:pPr>
        <w:spacing w:line="560" w:lineRule="exact"/>
        <w:ind w:firstLine="6050" w:firstLineChars="2750"/>
        <w:rPr>
          <w:rFonts w:asciiTheme="minorEastAsia" w:hAnsiTheme="minorEastAsia" w:cstheme="minorEastAsia"/>
          <w:sz w:val="22"/>
        </w:rPr>
      </w:pPr>
    </w:p>
    <w:p>
      <w:pPr>
        <w:spacing w:line="560" w:lineRule="exact"/>
        <w:ind w:firstLine="6050" w:firstLineChars="2750"/>
        <w:rPr>
          <w:rFonts w:asciiTheme="minorEastAsia" w:hAnsiTheme="minorEastAsia" w:cstheme="minorEastAsia"/>
          <w:sz w:val="22"/>
        </w:rPr>
      </w:pPr>
    </w:p>
    <w:p>
      <w:pPr>
        <w:spacing w:line="360" w:lineRule="auto"/>
        <w:ind w:firstLine="6160" w:firstLineChars="2800"/>
        <w:rPr>
          <w:rFonts w:asciiTheme="minorEastAsia" w:hAnsiTheme="minorEastAsia" w:cstheme="minorEastAsia"/>
          <w:sz w:val="22"/>
        </w:rPr>
      </w:pPr>
      <w:r>
        <w:rPr>
          <w:rFonts w:hint="eastAsia" w:asciiTheme="minorEastAsia" w:hAnsiTheme="minorEastAsia" w:cstheme="minorEastAsia"/>
          <w:sz w:val="22"/>
        </w:rPr>
        <w:t>茂名市人民医院</w:t>
      </w:r>
    </w:p>
    <w:p>
      <w:pPr>
        <w:widowControl/>
        <w:spacing w:line="360" w:lineRule="auto"/>
        <w:jc w:val="left"/>
        <w:rPr>
          <w:rFonts w:cs="仿宋" w:asciiTheme="minorEastAsia" w:hAnsiTheme="minorEastAsia"/>
          <w:b/>
          <w:spacing w:val="100"/>
          <w:w w:val="110"/>
          <w:kern w:val="0"/>
          <w:sz w:val="44"/>
          <w:szCs w:val="44"/>
        </w:rPr>
      </w:pPr>
      <w:r>
        <w:rPr>
          <w:rFonts w:hint="eastAsia" w:asciiTheme="minorEastAsia" w:hAnsiTheme="minorEastAsia" w:cstheme="minorEastAsia"/>
          <w:sz w:val="22"/>
        </w:rPr>
        <w:t xml:space="preserve">                                                       </w:t>
      </w:r>
      <w:r>
        <w:rPr>
          <w:rFonts w:hint="eastAsia" w:asciiTheme="minorEastAsia" w:hAnsiTheme="minorEastAsia" w:cstheme="minorEastAsia"/>
          <w:sz w:val="22"/>
          <w:highlight w:val="yellow"/>
        </w:rPr>
        <w:t>202</w:t>
      </w:r>
      <w:r>
        <w:rPr>
          <w:rFonts w:hint="eastAsia" w:asciiTheme="minorEastAsia" w:hAnsiTheme="minorEastAsia" w:cstheme="minorEastAsia"/>
          <w:sz w:val="22"/>
          <w:highlight w:val="yellow"/>
          <w:lang w:val="en-US" w:eastAsia="zh-CN"/>
        </w:rPr>
        <w:t>3</w:t>
      </w:r>
      <w:r>
        <w:rPr>
          <w:rFonts w:hint="eastAsia" w:asciiTheme="minorEastAsia" w:hAnsiTheme="minorEastAsia" w:cstheme="minorEastAsia"/>
          <w:sz w:val="22"/>
          <w:highlight w:val="yellow"/>
        </w:rPr>
        <w:t>年</w:t>
      </w:r>
      <w:r>
        <w:rPr>
          <w:rFonts w:hint="eastAsia" w:asciiTheme="minorEastAsia" w:hAnsiTheme="minorEastAsia" w:cstheme="minorEastAsia"/>
          <w:sz w:val="22"/>
          <w:highlight w:val="yellow"/>
          <w:lang w:val="en-US" w:eastAsia="zh-CN"/>
        </w:rPr>
        <w:t>6</w:t>
      </w:r>
      <w:r>
        <w:rPr>
          <w:rFonts w:hint="eastAsia" w:asciiTheme="minorEastAsia" w:hAnsiTheme="minorEastAsia" w:cstheme="minorEastAsia"/>
          <w:sz w:val="22"/>
          <w:highlight w:val="yellow"/>
        </w:rPr>
        <w:t>月</w:t>
      </w:r>
      <w:r>
        <w:rPr>
          <w:rFonts w:hint="eastAsia" w:asciiTheme="minorEastAsia" w:hAnsiTheme="minorEastAsia" w:cstheme="minorEastAsia"/>
          <w:sz w:val="22"/>
          <w:highlight w:val="yellow"/>
          <w:lang w:val="en-US" w:eastAsia="zh-CN"/>
        </w:rPr>
        <w:t>25</w:t>
      </w:r>
      <w:bookmarkStart w:id="45" w:name="_GoBack"/>
      <w:bookmarkEnd w:id="45"/>
      <w:r>
        <w:rPr>
          <w:rFonts w:hint="eastAsia" w:asciiTheme="minorEastAsia" w:hAnsiTheme="minorEastAsia" w:cstheme="minorEastAsia"/>
          <w:sz w:val="22"/>
          <w:highlight w:val="yellow"/>
        </w:rPr>
        <w:t>日</w:t>
      </w:r>
      <w:r>
        <w:rPr>
          <w:rFonts w:cs="仿宋" w:asciiTheme="minorEastAsia" w:hAnsiTheme="minorEastAsia"/>
          <w:b/>
          <w:spacing w:val="100"/>
          <w:w w:val="110"/>
          <w:kern w:val="0"/>
          <w:sz w:val="44"/>
          <w:szCs w:val="44"/>
        </w:rPr>
        <w:br w:type="page"/>
      </w:r>
    </w:p>
    <w:p>
      <w:pPr>
        <w:spacing w:line="360" w:lineRule="auto"/>
        <w:jc w:val="center"/>
        <w:rPr>
          <w:rFonts w:asciiTheme="minorEastAsia" w:hAnsiTheme="minorEastAsia"/>
          <w:b/>
          <w:kern w:val="0"/>
          <w:sz w:val="28"/>
          <w:szCs w:val="28"/>
        </w:rPr>
      </w:pPr>
      <w:r>
        <w:rPr>
          <w:rFonts w:asciiTheme="minorEastAsia" w:hAnsiTheme="minorEastAsia"/>
          <w:b/>
          <w:kern w:val="0"/>
          <w:sz w:val="28"/>
          <w:szCs w:val="28"/>
        </w:rPr>
        <w:t>用户需求书</w:t>
      </w:r>
    </w:p>
    <w:p>
      <w:pPr>
        <w:spacing w:line="520" w:lineRule="exact"/>
        <w:ind w:firstLine="480" w:firstLineChars="200"/>
        <w:rPr>
          <w:sz w:val="24"/>
          <w:szCs w:val="24"/>
        </w:rPr>
      </w:pPr>
      <w:r>
        <w:rPr>
          <w:sz w:val="24"/>
          <w:szCs w:val="24"/>
        </w:rPr>
        <w:t>《</w:t>
      </w:r>
      <w:r>
        <w:rPr>
          <w:rFonts w:hint="eastAsia"/>
          <w:sz w:val="24"/>
          <w:szCs w:val="24"/>
        </w:rPr>
        <w:t>用户</w:t>
      </w:r>
      <w:r>
        <w:rPr>
          <w:sz w:val="24"/>
          <w:szCs w:val="24"/>
        </w:rPr>
        <w:t>需求书》中标注有“</w:t>
      </w:r>
      <w:r>
        <w:rPr>
          <w:rFonts w:hint="eastAsia"/>
          <w:sz w:val="24"/>
          <w:szCs w:val="24"/>
        </w:rPr>
        <w:t>★</w:t>
      </w:r>
      <w:r>
        <w:rPr>
          <w:sz w:val="24"/>
          <w:szCs w:val="24"/>
        </w:rPr>
        <w:t>”号的条款必须实质性响应，需要逐条响应，负偏离（不满足要求）将导致投标无效。</w:t>
      </w:r>
    </w:p>
    <w:p>
      <w:pPr>
        <w:keepNext/>
        <w:keepLines/>
        <w:numPr>
          <w:ilvl w:val="0"/>
          <w:numId w:val="2"/>
        </w:numPr>
        <w:spacing w:before="260" w:after="260" w:line="360" w:lineRule="auto"/>
        <w:outlineLvl w:val="1"/>
        <w:rPr>
          <w:rFonts w:asciiTheme="minorEastAsia" w:hAnsiTheme="minorEastAsia" w:cstheme="minorEastAsia"/>
          <w:b/>
          <w:bCs/>
          <w:sz w:val="24"/>
          <w:szCs w:val="24"/>
        </w:rPr>
      </w:pPr>
      <w:bookmarkStart w:id="0" w:name="_Toc17444"/>
      <w:bookmarkStart w:id="1" w:name="_Toc16315"/>
      <w:bookmarkStart w:id="2" w:name="_Toc26140"/>
      <w:bookmarkStart w:id="3" w:name="_Toc20083"/>
      <w:bookmarkStart w:id="4" w:name="_Toc18939"/>
      <w:bookmarkStart w:id="5" w:name="_Toc2900"/>
      <w:bookmarkStart w:id="6" w:name="_Toc18827"/>
      <w:bookmarkStart w:id="7" w:name="_Toc15368"/>
      <w:bookmarkStart w:id="8" w:name="_Toc22554"/>
      <w:bookmarkStart w:id="9" w:name="_Toc29233"/>
      <w:bookmarkStart w:id="10" w:name="_Toc16791"/>
      <w:r>
        <w:rPr>
          <w:rFonts w:hint="eastAsia" w:asciiTheme="minorEastAsia" w:hAnsiTheme="minorEastAsia" w:cstheme="minorEastAsia"/>
          <w:b/>
          <w:bCs/>
          <w:sz w:val="24"/>
          <w:szCs w:val="24"/>
        </w:rPr>
        <w:t>项目内容</w:t>
      </w:r>
      <w:r>
        <w:rPr>
          <w:rFonts w:hint="eastAsia"/>
          <w:sz w:val="24"/>
          <w:szCs w:val="24"/>
        </w:rPr>
        <w:t>★</w:t>
      </w:r>
    </w:p>
    <w:p>
      <w:pPr>
        <w:spacing w:line="360" w:lineRule="auto"/>
      </w:pPr>
      <w:r>
        <w:rPr>
          <w:rFonts w:hint="eastAsia" w:asciiTheme="minorEastAsia" w:hAnsiTheme="minorEastAsia" w:cstheme="minorEastAsia"/>
          <w:sz w:val="24"/>
          <w:szCs w:val="24"/>
        </w:rPr>
        <w:t xml:space="preserve">    本次拟采购一家年度设备供应和维护服务供应商，为我院院本部（3号楼除外）</w:t>
      </w:r>
      <w:r>
        <w:rPr>
          <w:rFonts w:hint="eastAsia" w:asciiTheme="minorEastAsia" w:hAnsiTheme="minorEastAsia" w:cstheme="minorEastAsia"/>
          <w:sz w:val="24"/>
          <w:szCs w:val="24"/>
          <w:lang w:eastAsia="zh-CN"/>
        </w:rPr>
        <w:t>、新福门诊</w:t>
      </w:r>
      <w:r>
        <w:rPr>
          <w:rFonts w:hint="eastAsia" w:asciiTheme="minorEastAsia" w:hAnsiTheme="minorEastAsia" w:cstheme="minorEastAsia"/>
          <w:sz w:val="24"/>
          <w:szCs w:val="24"/>
        </w:rPr>
        <w:t>和水东湾院区的视频监控系统提供设备供应和维护服务，年度设备供应和维护服务</w:t>
      </w:r>
      <w:r>
        <w:rPr>
          <w:rFonts w:hint="eastAsia" w:asciiTheme="minorEastAsia" w:hAnsiTheme="minorEastAsia" w:cstheme="minorEastAsia"/>
          <w:sz w:val="24"/>
          <w:szCs w:val="24"/>
          <w:highlight w:val="yellow"/>
        </w:rPr>
        <w:t>预算金额累计不超过18万元</w:t>
      </w:r>
      <w:r>
        <w:rPr>
          <w:rFonts w:hint="eastAsia" w:asciiTheme="minorEastAsia" w:hAnsiTheme="minorEastAsia" w:cstheme="minorEastAsia"/>
          <w:sz w:val="24"/>
          <w:szCs w:val="24"/>
        </w:rPr>
        <w:t>。</w:t>
      </w:r>
    </w:p>
    <w:p>
      <w:pPr>
        <w:numPr>
          <w:ilvl w:val="0"/>
          <w:numId w:val="0"/>
        </w:numPr>
        <w:spacing w:line="360" w:lineRule="auto"/>
        <w:rPr>
          <w:b/>
          <w:bCs/>
          <w:sz w:val="22"/>
        </w:rPr>
      </w:pPr>
      <w:r>
        <w:rPr>
          <w:rFonts w:hint="eastAsia" w:asciiTheme="minorEastAsia" w:hAnsiTheme="minorEastAsia" w:cstheme="minorEastAsia"/>
          <w:b/>
          <w:bCs/>
          <w:sz w:val="24"/>
          <w:szCs w:val="24"/>
        </w:rPr>
        <w:t>（一）</w:t>
      </w:r>
      <w:r>
        <w:rPr>
          <w:rFonts w:hint="eastAsia"/>
          <w:b/>
          <w:bCs/>
          <w:sz w:val="24"/>
          <w:szCs w:val="24"/>
        </w:rPr>
        <w:t>设备报价清单</w:t>
      </w:r>
      <w:r>
        <w:rPr>
          <w:rFonts w:hint="eastAsia"/>
          <w:b/>
          <w:bCs/>
          <w:sz w:val="24"/>
          <w:szCs w:val="24"/>
          <w:highlight w:val="yellow"/>
        </w:rPr>
        <w:t>（需供应商日常自备，以供紧急维护使用）</w:t>
      </w:r>
    </w:p>
    <w:p>
      <w:pPr>
        <w:spacing w:line="360" w:lineRule="auto"/>
        <w:rPr>
          <w:sz w:val="24"/>
          <w:szCs w:val="24"/>
        </w:rPr>
      </w:pPr>
    </w:p>
    <w:tbl>
      <w:tblPr>
        <w:tblStyle w:val="16"/>
        <w:tblW w:w="10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470"/>
        <w:gridCol w:w="4875"/>
        <w:gridCol w:w="988"/>
        <w:gridCol w:w="724"/>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84" w:type="dxa"/>
            <w:vAlign w:val="center"/>
          </w:tcPr>
          <w:p>
            <w:pPr>
              <w:spacing w:line="480" w:lineRule="exact"/>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1470" w:type="dxa"/>
            <w:vAlign w:val="center"/>
          </w:tcPr>
          <w:p>
            <w:pPr>
              <w:spacing w:line="480" w:lineRule="exact"/>
              <w:jc w:val="center"/>
              <w:rPr>
                <w:rFonts w:ascii="仿宋" w:hAnsi="仿宋" w:eastAsia="仿宋" w:cs="仿宋"/>
                <w:b/>
                <w:bCs/>
                <w:sz w:val="24"/>
                <w:szCs w:val="24"/>
              </w:rPr>
            </w:pPr>
            <w:r>
              <w:rPr>
                <w:rFonts w:hint="eastAsia" w:ascii="仿宋" w:hAnsi="仿宋" w:eastAsia="仿宋" w:cs="仿宋"/>
                <w:b/>
                <w:bCs/>
                <w:sz w:val="24"/>
                <w:szCs w:val="24"/>
              </w:rPr>
              <w:t>名称</w:t>
            </w:r>
          </w:p>
        </w:tc>
        <w:tc>
          <w:tcPr>
            <w:tcW w:w="4875" w:type="dxa"/>
            <w:vAlign w:val="center"/>
          </w:tcPr>
          <w:p>
            <w:pPr>
              <w:spacing w:line="480" w:lineRule="exact"/>
              <w:jc w:val="center"/>
              <w:rPr>
                <w:rFonts w:ascii="仿宋" w:hAnsi="仿宋" w:eastAsia="仿宋" w:cs="仿宋"/>
                <w:b/>
                <w:bCs/>
                <w:sz w:val="24"/>
                <w:szCs w:val="24"/>
              </w:rPr>
            </w:pPr>
            <w:r>
              <w:rPr>
                <w:rFonts w:hint="eastAsia" w:ascii="仿宋" w:hAnsi="仿宋" w:eastAsia="仿宋" w:cs="仿宋"/>
                <w:b/>
                <w:bCs/>
                <w:sz w:val="24"/>
                <w:szCs w:val="24"/>
              </w:rPr>
              <w:t>设备参数</w:t>
            </w:r>
          </w:p>
        </w:tc>
        <w:tc>
          <w:tcPr>
            <w:tcW w:w="988" w:type="dxa"/>
            <w:vAlign w:val="center"/>
          </w:tcPr>
          <w:p>
            <w:pPr>
              <w:spacing w:line="480" w:lineRule="exact"/>
              <w:jc w:val="center"/>
              <w:rPr>
                <w:rFonts w:ascii="仿宋" w:hAnsi="仿宋" w:eastAsia="仿宋" w:cs="仿宋"/>
                <w:b/>
                <w:bCs/>
                <w:sz w:val="24"/>
                <w:szCs w:val="24"/>
              </w:rPr>
            </w:pPr>
            <w:r>
              <w:rPr>
                <w:rFonts w:hint="eastAsia" w:ascii="仿宋" w:hAnsi="仿宋" w:eastAsia="仿宋" w:cs="仿宋"/>
                <w:b/>
                <w:bCs/>
                <w:sz w:val="24"/>
                <w:szCs w:val="24"/>
                <w:lang w:eastAsia="zh-CN"/>
              </w:rPr>
              <w:t>备货</w:t>
            </w:r>
            <w:r>
              <w:rPr>
                <w:rFonts w:hint="eastAsia" w:ascii="仿宋" w:hAnsi="仿宋" w:eastAsia="仿宋" w:cs="仿宋"/>
                <w:b/>
                <w:bCs/>
                <w:sz w:val="24"/>
                <w:szCs w:val="24"/>
              </w:rPr>
              <w:t>数量</w:t>
            </w:r>
          </w:p>
        </w:tc>
        <w:tc>
          <w:tcPr>
            <w:tcW w:w="724" w:type="dxa"/>
            <w:vAlign w:val="center"/>
          </w:tcPr>
          <w:p>
            <w:pPr>
              <w:spacing w:line="480" w:lineRule="exact"/>
              <w:jc w:val="center"/>
              <w:rPr>
                <w:rFonts w:ascii="仿宋" w:hAnsi="仿宋" w:eastAsia="仿宋" w:cs="仿宋"/>
                <w:b/>
                <w:bCs/>
                <w:sz w:val="24"/>
                <w:szCs w:val="24"/>
              </w:rPr>
            </w:pPr>
            <w:r>
              <w:rPr>
                <w:rFonts w:hint="eastAsia" w:ascii="仿宋" w:hAnsi="仿宋" w:eastAsia="仿宋" w:cs="仿宋"/>
                <w:b/>
                <w:bCs/>
                <w:sz w:val="24"/>
                <w:szCs w:val="24"/>
              </w:rPr>
              <w:t>单位</w:t>
            </w:r>
          </w:p>
        </w:tc>
        <w:tc>
          <w:tcPr>
            <w:tcW w:w="1299" w:type="dxa"/>
            <w:vAlign w:val="center"/>
          </w:tcPr>
          <w:p>
            <w:pPr>
              <w:spacing w:line="480" w:lineRule="exact"/>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rPr>
              <w:t>最高限价</w:t>
            </w:r>
            <w:r>
              <w:rPr>
                <w:rFonts w:hint="eastAsia" w:ascii="仿宋" w:hAnsi="仿宋" w:eastAsia="仿宋" w:cs="仿宋"/>
                <w:b/>
                <w:bCs/>
                <w:sz w:val="24"/>
                <w:szCs w:val="24"/>
                <w:lang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84" w:type="dxa"/>
            <w:vAlign w:val="center"/>
          </w:tcPr>
          <w:p>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470" w:type="dxa"/>
            <w:vAlign w:val="center"/>
          </w:tcPr>
          <w:p>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摄像枪</w:t>
            </w:r>
          </w:p>
        </w:tc>
        <w:tc>
          <w:tcPr>
            <w:tcW w:w="4875" w:type="dxa"/>
            <w:vAlign w:val="center"/>
          </w:tcPr>
          <w:p>
            <w:pPr>
              <w:spacing w:line="480" w:lineRule="exact"/>
              <w:rPr>
                <w:rFonts w:hint="eastAsia" w:ascii="仿宋" w:hAnsi="仿宋" w:eastAsia="仿宋" w:cs="仿宋"/>
                <w:sz w:val="24"/>
                <w:szCs w:val="24"/>
              </w:rPr>
            </w:pPr>
            <w:r>
              <w:rPr>
                <w:rFonts w:hint="eastAsia" w:ascii="仿宋" w:hAnsi="仿宋" w:eastAsia="仿宋" w:cs="仿宋"/>
                <w:sz w:val="24"/>
                <w:szCs w:val="24"/>
              </w:rPr>
              <w:t>400万高清夜视（枪型）</w:t>
            </w:r>
          </w:p>
        </w:tc>
        <w:tc>
          <w:tcPr>
            <w:tcW w:w="988" w:type="dxa"/>
            <w:vAlign w:val="center"/>
          </w:tcPr>
          <w:p>
            <w:pPr>
              <w:spacing w:line="48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p>
        </w:tc>
        <w:tc>
          <w:tcPr>
            <w:tcW w:w="724" w:type="dxa"/>
            <w:vAlign w:val="center"/>
          </w:tcPr>
          <w:p>
            <w:pPr>
              <w:spacing w:line="48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个</w:t>
            </w:r>
          </w:p>
        </w:tc>
        <w:tc>
          <w:tcPr>
            <w:tcW w:w="1299" w:type="dxa"/>
            <w:vAlign w:val="center"/>
          </w:tcPr>
          <w:p>
            <w:pPr>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84" w:type="dxa"/>
            <w:vAlign w:val="center"/>
          </w:tcPr>
          <w:p>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1470" w:type="dxa"/>
            <w:vAlign w:val="center"/>
          </w:tcPr>
          <w:p>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摄像枪</w:t>
            </w:r>
          </w:p>
        </w:tc>
        <w:tc>
          <w:tcPr>
            <w:tcW w:w="4875" w:type="dxa"/>
            <w:vAlign w:val="center"/>
          </w:tcPr>
          <w:p>
            <w:pPr>
              <w:spacing w:line="480" w:lineRule="exact"/>
              <w:rPr>
                <w:rFonts w:hint="eastAsia" w:ascii="仿宋" w:hAnsi="仿宋" w:eastAsia="仿宋" w:cs="仿宋"/>
                <w:sz w:val="24"/>
                <w:szCs w:val="24"/>
              </w:rPr>
            </w:pPr>
            <w:r>
              <w:rPr>
                <w:rFonts w:hint="eastAsia" w:ascii="仿宋" w:hAnsi="仿宋" w:eastAsia="仿宋" w:cs="仿宋"/>
                <w:sz w:val="24"/>
                <w:szCs w:val="24"/>
              </w:rPr>
              <w:t>400万高清夜视（半球）</w:t>
            </w:r>
          </w:p>
        </w:tc>
        <w:tc>
          <w:tcPr>
            <w:tcW w:w="988" w:type="dxa"/>
            <w:vAlign w:val="center"/>
          </w:tcPr>
          <w:p>
            <w:pPr>
              <w:spacing w:line="48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p>
        </w:tc>
        <w:tc>
          <w:tcPr>
            <w:tcW w:w="724" w:type="dxa"/>
            <w:vAlign w:val="center"/>
          </w:tcPr>
          <w:p>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个</w:t>
            </w:r>
          </w:p>
        </w:tc>
        <w:tc>
          <w:tcPr>
            <w:tcW w:w="1299" w:type="dxa"/>
            <w:vAlign w:val="center"/>
          </w:tcPr>
          <w:p>
            <w:pPr>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84" w:type="dxa"/>
            <w:vAlign w:val="center"/>
          </w:tcPr>
          <w:p>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1470" w:type="dxa"/>
            <w:vAlign w:val="center"/>
          </w:tcPr>
          <w:p>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摄像枪</w:t>
            </w:r>
          </w:p>
        </w:tc>
        <w:tc>
          <w:tcPr>
            <w:tcW w:w="4875" w:type="dxa"/>
            <w:vAlign w:val="center"/>
          </w:tcPr>
          <w:p>
            <w:pPr>
              <w:spacing w:line="480" w:lineRule="exact"/>
              <w:rPr>
                <w:rFonts w:hint="eastAsia" w:ascii="仿宋" w:hAnsi="仿宋" w:eastAsia="仿宋" w:cs="仿宋"/>
                <w:sz w:val="24"/>
                <w:szCs w:val="24"/>
              </w:rPr>
            </w:pPr>
            <w:r>
              <w:rPr>
                <w:rFonts w:hint="eastAsia" w:ascii="仿宋" w:hAnsi="仿宋" w:eastAsia="仿宋" w:cs="仿宋"/>
                <w:sz w:val="24"/>
                <w:szCs w:val="24"/>
              </w:rPr>
              <w:t>400万星光级33倍红外网络（球机）</w:t>
            </w:r>
          </w:p>
        </w:tc>
        <w:tc>
          <w:tcPr>
            <w:tcW w:w="988" w:type="dxa"/>
            <w:vAlign w:val="center"/>
          </w:tcPr>
          <w:p>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724" w:type="dxa"/>
            <w:vAlign w:val="center"/>
          </w:tcPr>
          <w:p>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个</w:t>
            </w:r>
          </w:p>
        </w:tc>
        <w:tc>
          <w:tcPr>
            <w:tcW w:w="1299" w:type="dxa"/>
            <w:vAlign w:val="center"/>
          </w:tcPr>
          <w:p>
            <w:pPr>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84" w:type="dxa"/>
            <w:vAlign w:val="center"/>
          </w:tcPr>
          <w:p>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1470" w:type="dxa"/>
            <w:vAlign w:val="center"/>
          </w:tcPr>
          <w:p>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硬盘</w:t>
            </w:r>
          </w:p>
        </w:tc>
        <w:tc>
          <w:tcPr>
            <w:tcW w:w="4875" w:type="dxa"/>
            <w:vAlign w:val="center"/>
          </w:tcPr>
          <w:p>
            <w:pPr>
              <w:spacing w:line="240" w:lineRule="auto"/>
              <w:rPr>
                <w:rFonts w:hint="eastAsia" w:ascii="仿宋" w:hAnsi="仿宋" w:eastAsia="仿宋" w:cs="仿宋"/>
                <w:sz w:val="24"/>
                <w:szCs w:val="24"/>
              </w:rPr>
            </w:pPr>
            <w:r>
              <w:rPr>
                <w:rFonts w:hint="eastAsia" w:ascii="仿宋" w:hAnsi="仿宋" w:eastAsia="仿宋" w:cs="仿宋"/>
                <w:sz w:val="24"/>
                <w:szCs w:val="24"/>
              </w:rPr>
              <w:t>4T监控级硬盘</w:t>
            </w:r>
          </w:p>
        </w:tc>
        <w:tc>
          <w:tcPr>
            <w:tcW w:w="988" w:type="dxa"/>
            <w:vAlign w:val="center"/>
          </w:tcPr>
          <w:p>
            <w:pPr>
              <w:spacing w:line="48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p>
        </w:tc>
        <w:tc>
          <w:tcPr>
            <w:tcW w:w="724" w:type="dxa"/>
            <w:vAlign w:val="center"/>
          </w:tcPr>
          <w:p>
            <w:pPr>
              <w:spacing w:line="48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个</w:t>
            </w:r>
          </w:p>
        </w:tc>
        <w:tc>
          <w:tcPr>
            <w:tcW w:w="1299" w:type="dxa"/>
            <w:vAlign w:val="center"/>
          </w:tcPr>
          <w:p>
            <w:pPr>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84" w:type="dxa"/>
            <w:vAlign w:val="center"/>
          </w:tcPr>
          <w:p>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5</w:t>
            </w:r>
          </w:p>
        </w:tc>
        <w:tc>
          <w:tcPr>
            <w:tcW w:w="1470" w:type="dxa"/>
            <w:vAlign w:val="center"/>
          </w:tcPr>
          <w:p>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交换机</w:t>
            </w:r>
          </w:p>
        </w:tc>
        <w:tc>
          <w:tcPr>
            <w:tcW w:w="4875" w:type="dxa"/>
            <w:vAlign w:val="center"/>
          </w:tcPr>
          <w:p>
            <w:pPr>
              <w:spacing w:line="480" w:lineRule="exact"/>
              <w:rPr>
                <w:rFonts w:hint="eastAsia" w:ascii="仿宋" w:hAnsi="仿宋" w:eastAsia="仿宋" w:cs="仿宋"/>
                <w:sz w:val="24"/>
                <w:szCs w:val="24"/>
              </w:rPr>
            </w:pPr>
            <w:r>
              <w:rPr>
                <w:rFonts w:hint="eastAsia" w:ascii="仿宋" w:hAnsi="仿宋" w:eastAsia="仿宋" w:cs="仿宋"/>
                <w:sz w:val="24"/>
                <w:szCs w:val="24"/>
              </w:rPr>
              <w:t>24口网管型千兆安防交换机（接入层）</w:t>
            </w:r>
          </w:p>
        </w:tc>
        <w:tc>
          <w:tcPr>
            <w:tcW w:w="988" w:type="dxa"/>
            <w:vAlign w:val="center"/>
          </w:tcPr>
          <w:p>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724" w:type="dxa"/>
            <w:vAlign w:val="center"/>
          </w:tcPr>
          <w:p>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台</w:t>
            </w:r>
          </w:p>
        </w:tc>
        <w:tc>
          <w:tcPr>
            <w:tcW w:w="1299" w:type="dxa"/>
            <w:vAlign w:val="center"/>
          </w:tcPr>
          <w:p>
            <w:pPr>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84" w:type="dxa"/>
            <w:vAlign w:val="center"/>
          </w:tcPr>
          <w:p>
            <w:pPr>
              <w:spacing w:line="48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1470"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光模块</w:t>
            </w:r>
          </w:p>
        </w:tc>
        <w:tc>
          <w:tcPr>
            <w:tcW w:w="4875" w:type="dxa"/>
            <w:vAlign w:val="center"/>
          </w:tcPr>
          <w:p>
            <w:pPr>
              <w:spacing w:line="480" w:lineRule="exact"/>
              <w:jc w:val="left"/>
              <w:rPr>
                <w:rFonts w:ascii="仿宋" w:hAnsi="仿宋" w:eastAsia="仿宋" w:cs="仿宋"/>
                <w:sz w:val="24"/>
                <w:szCs w:val="24"/>
              </w:rPr>
            </w:pPr>
            <w:r>
              <w:rPr>
                <w:rFonts w:hint="eastAsia" w:ascii="仿宋" w:hAnsi="仿宋" w:eastAsia="仿宋" w:cs="仿宋"/>
                <w:sz w:val="24"/>
                <w:szCs w:val="24"/>
              </w:rPr>
              <w:t>千兆单模SFP光模块、波长1310nm，最大传输距离10KM</w:t>
            </w:r>
          </w:p>
        </w:tc>
        <w:tc>
          <w:tcPr>
            <w:tcW w:w="988"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10</w:t>
            </w:r>
          </w:p>
        </w:tc>
        <w:tc>
          <w:tcPr>
            <w:tcW w:w="724"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个</w:t>
            </w:r>
          </w:p>
        </w:tc>
        <w:tc>
          <w:tcPr>
            <w:tcW w:w="1299" w:type="dxa"/>
            <w:vAlign w:val="center"/>
          </w:tcPr>
          <w:p>
            <w:pPr>
              <w:spacing w:line="48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84" w:type="dxa"/>
            <w:vAlign w:val="center"/>
          </w:tcPr>
          <w:p>
            <w:pPr>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470"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光收</w:t>
            </w:r>
          </w:p>
        </w:tc>
        <w:tc>
          <w:tcPr>
            <w:tcW w:w="4875" w:type="dxa"/>
            <w:vAlign w:val="center"/>
          </w:tcPr>
          <w:p>
            <w:pPr>
              <w:spacing w:line="480" w:lineRule="exact"/>
              <w:jc w:val="left"/>
              <w:rPr>
                <w:rFonts w:ascii="仿宋" w:hAnsi="仿宋" w:eastAsia="仿宋" w:cs="仿宋"/>
                <w:sz w:val="24"/>
                <w:szCs w:val="24"/>
              </w:rPr>
            </w:pPr>
            <w:r>
              <w:rPr>
                <w:rFonts w:hint="eastAsia" w:ascii="仿宋" w:hAnsi="仿宋" w:eastAsia="仿宋" w:cs="仿宋"/>
                <w:sz w:val="24"/>
                <w:szCs w:val="24"/>
              </w:rPr>
              <w:t>单模双纤FC千兆光纤收发器</w:t>
            </w:r>
          </w:p>
        </w:tc>
        <w:tc>
          <w:tcPr>
            <w:tcW w:w="988"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6</w:t>
            </w:r>
          </w:p>
        </w:tc>
        <w:tc>
          <w:tcPr>
            <w:tcW w:w="724"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对</w:t>
            </w:r>
          </w:p>
        </w:tc>
        <w:tc>
          <w:tcPr>
            <w:tcW w:w="1299" w:type="dxa"/>
            <w:vAlign w:val="center"/>
          </w:tcPr>
          <w:p>
            <w:pPr>
              <w:spacing w:line="48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784" w:type="dxa"/>
            <w:vAlign w:val="center"/>
          </w:tcPr>
          <w:p>
            <w:pPr>
              <w:spacing w:line="48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w:t>
            </w:r>
          </w:p>
        </w:tc>
        <w:tc>
          <w:tcPr>
            <w:tcW w:w="1470"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网桥</w:t>
            </w:r>
          </w:p>
        </w:tc>
        <w:tc>
          <w:tcPr>
            <w:tcW w:w="4875" w:type="dxa"/>
            <w:vAlign w:val="center"/>
          </w:tcPr>
          <w:p>
            <w:pPr>
              <w:spacing w:line="480" w:lineRule="exact"/>
              <w:jc w:val="left"/>
              <w:rPr>
                <w:rFonts w:ascii="仿宋" w:hAnsi="仿宋" w:eastAsia="仿宋" w:cs="仿宋"/>
                <w:sz w:val="24"/>
                <w:szCs w:val="24"/>
              </w:rPr>
            </w:pPr>
            <w:r>
              <w:rPr>
                <w:rFonts w:hint="eastAsia" w:ascii="仿宋" w:hAnsi="仿宋" w:eastAsia="仿宋" w:cs="仿宋"/>
                <w:sz w:val="24"/>
                <w:szCs w:val="24"/>
              </w:rPr>
              <w:t>单频2.4G无线网桥套装，内置定向天线，最大传输距离500米</w:t>
            </w:r>
          </w:p>
        </w:tc>
        <w:tc>
          <w:tcPr>
            <w:tcW w:w="988"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3</w:t>
            </w:r>
          </w:p>
        </w:tc>
        <w:tc>
          <w:tcPr>
            <w:tcW w:w="724"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对</w:t>
            </w:r>
          </w:p>
        </w:tc>
        <w:tc>
          <w:tcPr>
            <w:tcW w:w="1299" w:type="dxa"/>
            <w:vAlign w:val="center"/>
          </w:tcPr>
          <w:p>
            <w:pPr>
              <w:spacing w:line="48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84" w:type="dxa"/>
            <w:vAlign w:val="center"/>
          </w:tcPr>
          <w:p>
            <w:pPr>
              <w:spacing w:line="48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w:t>
            </w:r>
          </w:p>
        </w:tc>
        <w:tc>
          <w:tcPr>
            <w:tcW w:w="1470"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跳纤</w:t>
            </w:r>
          </w:p>
        </w:tc>
        <w:tc>
          <w:tcPr>
            <w:tcW w:w="4875" w:type="dxa"/>
            <w:vAlign w:val="center"/>
          </w:tcPr>
          <w:p>
            <w:pPr>
              <w:spacing w:line="480" w:lineRule="exact"/>
              <w:jc w:val="left"/>
              <w:rPr>
                <w:rFonts w:ascii="仿宋" w:hAnsi="仿宋" w:eastAsia="仿宋" w:cs="仿宋"/>
                <w:sz w:val="24"/>
                <w:szCs w:val="24"/>
              </w:rPr>
            </w:pPr>
            <w:r>
              <w:rPr>
                <w:rFonts w:hint="eastAsia" w:ascii="仿宋" w:hAnsi="仿宋" w:eastAsia="仿宋" w:cs="仿宋"/>
                <w:sz w:val="24"/>
                <w:szCs w:val="24"/>
              </w:rPr>
              <w:t>单模LC-FC（3米）</w:t>
            </w:r>
          </w:p>
        </w:tc>
        <w:tc>
          <w:tcPr>
            <w:tcW w:w="988"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30</w:t>
            </w:r>
          </w:p>
        </w:tc>
        <w:tc>
          <w:tcPr>
            <w:tcW w:w="724"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条</w:t>
            </w:r>
          </w:p>
        </w:tc>
        <w:tc>
          <w:tcPr>
            <w:tcW w:w="1299" w:type="dxa"/>
            <w:vAlign w:val="center"/>
          </w:tcPr>
          <w:p>
            <w:pPr>
              <w:spacing w:line="48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84" w:type="dxa"/>
            <w:vAlign w:val="center"/>
          </w:tcPr>
          <w:p>
            <w:pPr>
              <w:spacing w:line="48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470"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跳纤</w:t>
            </w:r>
          </w:p>
        </w:tc>
        <w:tc>
          <w:tcPr>
            <w:tcW w:w="4875" w:type="dxa"/>
            <w:vAlign w:val="center"/>
          </w:tcPr>
          <w:p>
            <w:pPr>
              <w:spacing w:line="480" w:lineRule="exact"/>
              <w:jc w:val="left"/>
              <w:rPr>
                <w:rFonts w:ascii="仿宋" w:hAnsi="仿宋" w:eastAsia="仿宋" w:cs="仿宋"/>
                <w:sz w:val="24"/>
                <w:szCs w:val="24"/>
              </w:rPr>
            </w:pPr>
            <w:r>
              <w:rPr>
                <w:rFonts w:hint="eastAsia" w:ascii="仿宋" w:hAnsi="仿宋" w:eastAsia="仿宋" w:cs="仿宋"/>
                <w:sz w:val="24"/>
                <w:szCs w:val="24"/>
              </w:rPr>
              <w:t>单模SC-FC（3米）</w:t>
            </w:r>
          </w:p>
        </w:tc>
        <w:tc>
          <w:tcPr>
            <w:tcW w:w="988"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20</w:t>
            </w:r>
          </w:p>
        </w:tc>
        <w:tc>
          <w:tcPr>
            <w:tcW w:w="724"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条</w:t>
            </w:r>
          </w:p>
        </w:tc>
        <w:tc>
          <w:tcPr>
            <w:tcW w:w="1299" w:type="dxa"/>
            <w:vAlign w:val="center"/>
          </w:tcPr>
          <w:p>
            <w:pPr>
              <w:spacing w:line="48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84" w:type="dxa"/>
            <w:vAlign w:val="center"/>
          </w:tcPr>
          <w:p>
            <w:pPr>
              <w:spacing w:line="48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470"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球机支架</w:t>
            </w:r>
          </w:p>
        </w:tc>
        <w:tc>
          <w:tcPr>
            <w:tcW w:w="4875" w:type="dxa"/>
            <w:vAlign w:val="center"/>
          </w:tcPr>
          <w:p>
            <w:pPr>
              <w:spacing w:line="480" w:lineRule="exact"/>
              <w:jc w:val="left"/>
              <w:rPr>
                <w:rFonts w:ascii="仿宋" w:hAnsi="仿宋" w:eastAsia="仿宋" w:cs="仿宋"/>
                <w:sz w:val="24"/>
                <w:szCs w:val="24"/>
              </w:rPr>
            </w:pPr>
            <w:r>
              <w:rPr>
                <w:rFonts w:hint="eastAsia" w:ascii="仿宋" w:hAnsi="仿宋" w:eastAsia="仿宋" w:cs="仿宋"/>
                <w:sz w:val="24"/>
                <w:szCs w:val="24"/>
              </w:rPr>
              <w:t>球机壁装支架</w:t>
            </w:r>
          </w:p>
        </w:tc>
        <w:tc>
          <w:tcPr>
            <w:tcW w:w="988"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2</w:t>
            </w:r>
          </w:p>
        </w:tc>
        <w:tc>
          <w:tcPr>
            <w:tcW w:w="724"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个</w:t>
            </w:r>
          </w:p>
        </w:tc>
        <w:tc>
          <w:tcPr>
            <w:tcW w:w="1299" w:type="dxa"/>
            <w:vAlign w:val="center"/>
          </w:tcPr>
          <w:p>
            <w:pPr>
              <w:spacing w:line="48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84" w:type="dxa"/>
            <w:vAlign w:val="center"/>
          </w:tcPr>
          <w:p>
            <w:pPr>
              <w:spacing w:line="48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470"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支架</w:t>
            </w:r>
          </w:p>
        </w:tc>
        <w:tc>
          <w:tcPr>
            <w:tcW w:w="4875" w:type="dxa"/>
            <w:vAlign w:val="center"/>
          </w:tcPr>
          <w:p>
            <w:pPr>
              <w:spacing w:line="480" w:lineRule="exact"/>
              <w:jc w:val="left"/>
              <w:rPr>
                <w:rFonts w:ascii="仿宋" w:hAnsi="仿宋" w:eastAsia="仿宋" w:cs="仿宋"/>
                <w:sz w:val="24"/>
                <w:szCs w:val="24"/>
              </w:rPr>
            </w:pPr>
            <w:r>
              <w:rPr>
                <w:rFonts w:hint="eastAsia" w:ascii="仿宋" w:hAnsi="仿宋" w:eastAsia="仿宋" w:cs="仿宋"/>
                <w:sz w:val="24"/>
                <w:szCs w:val="24"/>
              </w:rPr>
              <w:t>6寸筒机壁装支架</w:t>
            </w:r>
          </w:p>
        </w:tc>
        <w:tc>
          <w:tcPr>
            <w:tcW w:w="988"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20</w:t>
            </w:r>
          </w:p>
        </w:tc>
        <w:tc>
          <w:tcPr>
            <w:tcW w:w="724"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个</w:t>
            </w:r>
          </w:p>
        </w:tc>
        <w:tc>
          <w:tcPr>
            <w:tcW w:w="1299" w:type="dxa"/>
            <w:vAlign w:val="center"/>
          </w:tcPr>
          <w:p>
            <w:pPr>
              <w:spacing w:line="48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84" w:type="dxa"/>
            <w:vAlign w:val="center"/>
          </w:tcPr>
          <w:p>
            <w:pPr>
              <w:spacing w:line="48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470"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电源</w:t>
            </w:r>
          </w:p>
        </w:tc>
        <w:tc>
          <w:tcPr>
            <w:tcW w:w="4875" w:type="dxa"/>
            <w:vAlign w:val="center"/>
          </w:tcPr>
          <w:p>
            <w:pPr>
              <w:spacing w:line="480" w:lineRule="exact"/>
              <w:jc w:val="left"/>
              <w:rPr>
                <w:rFonts w:ascii="仿宋" w:hAnsi="仿宋" w:eastAsia="仿宋" w:cs="仿宋"/>
                <w:sz w:val="24"/>
                <w:szCs w:val="24"/>
              </w:rPr>
            </w:pPr>
            <w:r>
              <w:rPr>
                <w:rFonts w:hint="eastAsia" w:ascii="仿宋" w:hAnsi="仿宋" w:eastAsia="仿宋" w:cs="仿宋"/>
                <w:sz w:val="24"/>
                <w:szCs w:val="24"/>
              </w:rPr>
              <w:t>12V30A集中供电电源</w:t>
            </w:r>
          </w:p>
        </w:tc>
        <w:tc>
          <w:tcPr>
            <w:tcW w:w="988"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10</w:t>
            </w:r>
          </w:p>
        </w:tc>
        <w:tc>
          <w:tcPr>
            <w:tcW w:w="724"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台</w:t>
            </w:r>
          </w:p>
        </w:tc>
        <w:tc>
          <w:tcPr>
            <w:tcW w:w="1299" w:type="dxa"/>
            <w:vAlign w:val="center"/>
          </w:tcPr>
          <w:p>
            <w:pPr>
              <w:spacing w:line="48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84" w:type="dxa"/>
            <w:vAlign w:val="center"/>
          </w:tcPr>
          <w:p>
            <w:pPr>
              <w:spacing w:line="480" w:lineRule="exact"/>
              <w:jc w:val="cente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p>
        </w:tc>
        <w:tc>
          <w:tcPr>
            <w:tcW w:w="1470"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电源</w:t>
            </w:r>
          </w:p>
        </w:tc>
        <w:tc>
          <w:tcPr>
            <w:tcW w:w="4875" w:type="dxa"/>
            <w:vAlign w:val="center"/>
          </w:tcPr>
          <w:p>
            <w:pPr>
              <w:spacing w:line="480" w:lineRule="exact"/>
              <w:jc w:val="left"/>
              <w:rPr>
                <w:rFonts w:ascii="仿宋" w:hAnsi="仿宋" w:eastAsia="仿宋" w:cs="仿宋"/>
                <w:sz w:val="24"/>
                <w:szCs w:val="24"/>
              </w:rPr>
            </w:pPr>
            <w:r>
              <w:rPr>
                <w:rFonts w:hint="eastAsia" w:ascii="仿宋" w:hAnsi="仿宋" w:eastAsia="仿宋" w:cs="仿宋"/>
                <w:sz w:val="24"/>
                <w:szCs w:val="24"/>
              </w:rPr>
              <w:t>12V2A电源（室内）</w:t>
            </w:r>
          </w:p>
        </w:tc>
        <w:tc>
          <w:tcPr>
            <w:tcW w:w="988"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20</w:t>
            </w:r>
          </w:p>
        </w:tc>
        <w:tc>
          <w:tcPr>
            <w:tcW w:w="724"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台</w:t>
            </w:r>
          </w:p>
        </w:tc>
        <w:tc>
          <w:tcPr>
            <w:tcW w:w="1299" w:type="dxa"/>
            <w:vAlign w:val="center"/>
          </w:tcPr>
          <w:p>
            <w:pPr>
              <w:spacing w:line="48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84" w:type="dxa"/>
            <w:vAlign w:val="center"/>
          </w:tcPr>
          <w:p>
            <w:pPr>
              <w:spacing w:line="480" w:lineRule="exact"/>
              <w:jc w:val="cente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p>
        </w:tc>
        <w:tc>
          <w:tcPr>
            <w:tcW w:w="1470"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电源</w:t>
            </w:r>
          </w:p>
        </w:tc>
        <w:tc>
          <w:tcPr>
            <w:tcW w:w="4875" w:type="dxa"/>
            <w:vAlign w:val="center"/>
          </w:tcPr>
          <w:p>
            <w:pPr>
              <w:spacing w:line="480" w:lineRule="exact"/>
              <w:jc w:val="left"/>
              <w:rPr>
                <w:rFonts w:ascii="仿宋" w:hAnsi="仿宋" w:eastAsia="仿宋" w:cs="仿宋"/>
                <w:sz w:val="24"/>
                <w:szCs w:val="24"/>
              </w:rPr>
            </w:pPr>
            <w:r>
              <w:rPr>
                <w:rFonts w:hint="eastAsia" w:ascii="仿宋" w:hAnsi="仿宋" w:eastAsia="仿宋" w:cs="仿宋"/>
                <w:sz w:val="24"/>
                <w:szCs w:val="24"/>
              </w:rPr>
              <w:t>12V2A电源（室外）</w:t>
            </w:r>
          </w:p>
        </w:tc>
        <w:tc>
          <w:tcPr>
            <w:tcW w:w="988"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15</w:t>
            </w:r>
          </w:p>
        </w:tc>
        <w:tc>
          <w:tcPr>
            <w:tcW w:w="724"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台</w:t>
            </w:r>
          </w:p>
        </w:tc>
        <w:tc>
          <w:tcPr>
            <w:tcW w:w="1299" w:type="dxa"/>
            <w:vAlign w:val="center"/>
          </w:tcPr>
          <w:p>
            <w:pPr>
              <w:spacing w:line="48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84" w:type="dxa"/>
            <w:vAlign w:val="center"/>
          </w:tcPr>
          <w:p>
            <w:pPr>
              <w:spacing w:line="480" w:lineRule="exact"/>
              <w:jc w:val="cente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p>
        </w:tc>
        <w:tc>
          <w:tcPr>
            <w:tcW w:w="1470"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网线</w:t>
            </w:r>
          </w:p>
        </w:tc>
        <w:tc>
          <w:tcPr>
            <w:tcW w:w="4875" w:type="dxa"/>
            <w:vAlign w:val="center"/>
          </w:tcPr>
          <w:p>
            <w:pPr>
              <w:spacing w:line="480" w:lineRule="exact"/>
              <w:jc w:val="left"/>
              <w:rPr>
                <w:rFonts w:ascii="仿宋" w:hAnsi="仿宋" w:eastAsia="仿宋" w:cs="仿宋"/>
                <w:sz w:val="24"/>
                <w:szCs w:val="24"/>
              </w:rPr>
            </w:pPr>
            <w:r>
              <w:rPr>
                <w:rFonts w:hint="eastAsia" w:ascii="仿宋" w:hAnsi="仿宋" w:eastAsia="仿宋" w:cs="仿宋"/>
                <w:sz w:val="24"/>
                <w:szCs w:val="24"/>
              </w:rPr>
              <w:t>六类非屏蔽双绞线</w:t>
            </w:r>
          </w:p>
        </w:tc>
        <w:tc>
          <w:tcPr>
            <w:tcW w:w="988"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100</w:t>
            </w:r>
          </w:p>
        </w:tc>
        <w:tc>
          <w:tcPr>
            <w:tcW w:w="724"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米</w:t>
            </w:r>
          </w:p>
        </w:tc>
        <w:tc>
          <w:tcPr>
            <w:tcW w:w="1299" w:type="dxa"/>
            <w:vAlign w:val="center"/>
          </w:tcPr>
          <w:p>
            <w:pPr>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84" w:type="dxa"/>
            <w:vAlign w:val="center"/>
          </w:tcPr>
          <w:p>
            <w:pPr>
              <w:spacing w:line="480" w:lineRule="exact"/>
              <w:jc w:val="cente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7</w:t>
            </w:r>
          </w:p>
        </w:tc>
        <w:tc>
          <w:tcPr>
            <w:tcW w:w="1470"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电源线</w:t>
            </w:r>
          </w:p>
        </w:tc>
        <w:tc>
          <w:tcPr>
            <w:tcW w:w="4875" w:type="dxa"/>
            <w:vAlign w:val="center"/>
          </w:tcPr>
          <w:p>
            <w:pPr>
              <w:spacing w:line="480" w:lineRule="exact"/>
              <w:jc w:val="left"/>
              <w:rPr>
                <w:rFonts w:ascii="仿宋" w:hAnsi="仿宋" w:eastAsia="仿宋" w:cs="仿宋"/>
                <w:sz w:val="24"/>
                <w:szCs w:val="24"/>
              </w:rPr>
            </w:pPr>
            <w:r>
              <w:rPr>
                <w:rFonts w:hint="eastAsia" w:ascii="仿宋" w:hAnsi="仿宋" w:eastAsia="仿宋" w:cs="仿宋"/>
                <w:sz w:val="24"/>
                <w:szCs w:val="24"/>
              </w:rPr>
              <w:t>RVV2*0.5电源线</w:t>
            </w:r>
          </w:p>
        </w:tc>
        <w:tc>
          <w:tcPr>
            <w:tcW w:w="988"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100</w:t>
            </w:r>
          </w:p>
        </w:tc>
        <w:tc>
          <w:tcPr>
            <w:tcW w:w="724"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米</w:t>
            </w:r>
          </w:p>
        </w:tc>
        <w:tc>
          <w:tcPr>
            <w:tcW w:w="1299" w:type="dxa"/>
            <w:vAlign w:val="center"/>
          </w:tcPr>
          <w:p>
            <w:pPr>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84" w:type="dxa"/>
            <w:vAlign w:val="center"/>
          </w:tcPr>
          <w:p>
            <w:pPr>
              <w:spacing w:line="480" w:lineRule="exact"/>
              <w:jc w:val="cente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p>
        </w:tc>
        <w:tc>
          <w:tcPr>
            <w:tcW w:w="1470"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光缆</w:t>
            </w:r>
          </w:p>
        </w:tc>
        <w:tc>
          <w:tcPr>
            <w:tcW w:w="4875" w:type="dxa"/>
            <w:vAlign w:val="center"/>
          </w:tcPr>
          <w:p>
            <w:pPr>
              <w:spacing w:line="480" w:lineRule="exact"/>
              <w:jc w:val="left"/>
              <w:rPr>
                <w:rFonts w:ascii="仿宋" w:hAnsi="仿宋" w:eastAsia="仿宋" w:cs="仿宋"/>
                <w:sz w:val="24"/>
                <w:szCs w:val="24"/>
              </w:rPr>
            </w:pPr>
            <w:r>
              <w:rPr>
                <w:rFonts w:hint="eastAsia" w:ascii="仿宋" w:hAnsi="仿宋" w:eastAsia="仿宋" w:cs="仿宋"/>
                <w:sz w:val="24"/>
                <w:szCs w:val="24"/>
              </w:rPr>
              <w:t>光缆（6芯）</w:t>
            </w:r>
          </w:p>
        </w:tc>
        <w:tc>
          <w:tcPr>
            <w:tcW w:w="988"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100</w:t>
            </w:r>
          </w:p>
        </w:tc>
        <w:tc>
          <w:tcPr>
            <w:tcW w:w="724"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米</w:t>
            </w:r>
          </w:p>
        </w:tc>
        <w:tc>
          <w:tcPr>
            <w:tcW w:w="1299" w:type="dxa"/>
            <w:vAlign w:val="center"/>
          </w:tcPr>
          <w:p>
            <w:pPr>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84" w:type="dxa"/>
            <w:vAlign w:val="center"/>
          </w:tcPr>
          <w:p>
            <w:pPr>
              <w:spacing w:line="480" w:lineRule="exact"/>
              <w:jc w:val="cente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9</w:t>
            </w:r>
          </w:p>
        </w:tc>
        <w:tc>
          <w:tcPr>
            <w:tcW w:w="1470"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光缆</w:t>
            </w:r>
          </w:p>
        </w:tc>
        <w:tc>
          <w:tcPr>
            <w:tcW w:w="4875" w:type="dxa"/>
            <w:vAlign w:val="center"/>
          </w:tcPr>
          <w:p>
            <w:pPr>
              <w:spacing w:line="480" w:lineRule="exact"/>
              <w:jc w:val="left"/>
              <w:rPr>
                <w:rFonts w:ascii="仿宋" w:hAnsi="仿宋" w:eastAsia="仿宋" w:cs="仿宋"/>
                <w:sz w:val="24"/>
                <w:szCs w:val="24"/>
              </w:rPr>
            </w:pPr>
            <w:r>
              <w:rPr>
                <w:rFonts w:hint="eastAsia" w:ascii="仿宋" w:hAnsi="仿宋" w:eastAsia="仿宋" w:cs="仿宋"/>
                <w:sz w:val="24"/>
                <w:szCs w:val="24"/>
              </w:rPr>
              <w:t>光缆（12芯）</w:t>
            </w:r>
          </w:p>
        </w:tc>
        <w:tc>
          <w:tcPr>
            <w:tcW w:w="988"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100</w:t>
            </w:r>
          </w:p>
        </w:tc>
        <w:tc>
          <w:tcPr>
            <w:tcW w:w="724"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米</w:t>
            </w:r>
          </w:p>
        </w:tc>
        <w:tc>
          <w:tcPr>
            <w:tcW w:w="1299" w:type="dxa"/>
            <w:vAlign w:val="center"/>
          </w:tcPr>
          <w:p>
            <w:pPr>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84" w:type="dxa"/>
            <w:vAlign w:val="center"/>
          </w:tcPr>
          <w:p>
            <w:pPr>
              <w:spacing w:line="48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470"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光缆</w:t>
            </w:r>
          </w:p>
        </w:tc>
        <w:tc>
          <w:tcPr>
            <w:tcW w:w="4875" w:type="dxa"/>
            <w:vAlign w:val="center"/>
          </w:tcPr>
          <w:p>
            <w:pPr>
              <w:spacing w:line="480" w:lineRule="exact"/>
              <w:jc w:val="left"/>
              <w:rPr>
                <w:rFonts w:ascii="仿宋" w:hAnsi="仿宋" w:eastAsia="仿宋" w:cs="仿宋"/>
                <w:sz w:val="24"/>
                <w:szCs w:val="24"/>
              </w:rPr>
            </w:pPr>
            <w:r>
              <w:rPr>
                <w:rFonts w:hint="eastAsia" w:ascii="仿宋" w:hAnsi="仿宋" w:eastAsia="仿宋" w:cs="仿宋"/>
                <w:sz w:val="24"/>
                <w:szCs w:val="24"/>
              </w:rPr>
              <w:t>光缆（24芯）</w:t>
            </w:r>
          </w:p>
        </w:tc>
        <w:tc>
          <w:tcPr>
            <w:tcW w:w="988"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100</w:t>
            </w:r>
          </w:p>
        </w:tc>
        <w:tc>
          <w:tcPr>
            <w:tcW w:w="724"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米</w:t>
            </w:r>
          </w:p>
        </w:tc>
        <w:tc>
          <w:tcPr>
            <w:tcW w:w="1299" w:type="dxa"/>
            <w:vAlign w:val="center"/>
          </w:tcPr>
          <w:p>
            <w:pPr>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r>
    </w:tbl>
    <w:p/>
    <w:p>
      <w:pPr>
        <w:spacing w:line="360" w:lineRule="auto"/>
        <w:rPr>
          <w:b/>
          <w:bCs/>
          <w:sz w:val="22"/>
        </w:rPr>
      </w:pPr>
      <w:r>
        <w:rPr>
          <w:rFonts w:hint="eastAsia" w:asciiTheme="minorEastAsia" w:hAnsiTheme="minorEastAsia" w:cstheme="minorEastAsia"/>
          <w:b/>
          <w:bCs/>
          <w:sz w:val="24"/>
          <w:szCs w:val="24"/>
          <w:lang w:eastAsia="zh-CN"/>
        </w:rPr>
        <w:t>备注：以上品牌、型号、参数均为采购人目前使用，供应商可提供与采购人使用的视频监控系统（品牌：宇视）兼容的设备。但采购人需求书所描述的技术参数及相关要求为最基本的要求，响应供应商可选用优于或等于采购人需求书要求的设备进行报价，并列出设备的具体品牌、型号、详细技术参数及产地等。</w:t>
      </w:r>
      <w:r>
        <w:rPr>
          <w:rFonts w:hint="eastAsia" w:asciiTheme="minorEastAsia" w:hAnsiTheme="minorEastAsia" w:cstheme="minorEastAsia"/>
          <w:b/>
          <w:bCs/>
          <w:sz w:val="24"/>
          <w:szCs w:val="24"/>
        </w:rPr>
        <w:t>。</w:t>
      </w:r>
    </w:p>
    <w:p/>
    <w:p>
      <w:pPr>
        <w:pStyle w:val="3"/>
        <w:rPr>
          <w:b/>
          <w:bCs/>
        </w:rPr>
      </w:pPr>
      <w:r>
        <w:rPr>
          <w:rFonts w:hint="eastAsia"/>
          <w:b/>
          <w:bCs/>
        </w:rPr>
        <w:t>（</w:t>
      </w:r>
      <w:r>
        <w:rPr>
          <w:rFonts w:hint="eastAsia"/>
          <w:b/>
          <w:bCs/>
          <w:lang w:eastAsia="zh-CN"/>
        </w:rPr>
        <w:t>二</w:t>
      </w:r>
      <w:r>
        <w:rPr>
          <w:rFonts w:hint="eastAsia"/>
          <w:b/>
          <w:bCs/>
        </w:rPr>
        <w:t>）</w:t>
      </w:r>
      <w:r>
        <w:rPr>
          <w:rFonts w:hint="eastAsia" w:asciiTheme="minorEastAsia" w:hAnsiTheme="minorEastAsia" w:eastAsiaTheme="minorEastAsia" w:cstheme="minorEastAsia"/>
          <w:b/>
          <w:bCs/>
          <w:sz w:val="24"/>
          <w:szCs w:val="24"/>
        </w:rPr>
        <w:t>维护服务费</w:t>
      </w:r>
    </w:p>
    <w:tbl>
      <w:tblPr>
        <w:tblStyle w:val="16"/>
        <w:tblW w:w="9438" w:type="dxa"/>
        <w:tblInd w:w="-3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215"/>
        <w:gridCol w:w="810"/>
        <w:gridCol w:w="4155"/>
        <w:gridCol w:w="720"/>
        <w:gridCol w:w="705"/>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78" w:type="dxa"/>
            <w:vAlign w:val="center"/>
          </w:tcPr>
          <w:p>
            <w:pPr>
              <w:spacing w:line="480" w:lineRule="exact"/>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序号</w:t>
            </w:r>
          </w:p>
        </w:tc>
        <w:tc>
          <w:tcPr>
            <w:tcW w:w="1215" w:type="dxa"/>
            <w:vAlign w:val="center"/>
          </w:tcPr>
          <w:p>
            <w:pPr>
              <w:spacing w:line="480" w:lineRule="exact"/>
              <w:jc w:val="center"/>
              <w:rPr>
                <w:rFonts w:ascii="仿宋" w:hAnsi="仿宋" w:eastAsia="仿宋" w:cs="仿宋"/>
                <w:b/>
                <w:bCs/>
                <w:sz w:val="24"/>
                <w:szCs w:val="24"/>
              </w:rPr>
            </w:pPr>
            <w:r>
              <w:rPr>
                <w:rFonts w:hint="eastAsia" w:ascii="仿宋" w:hAnsi="仿宋" w:eastAsia="仿宋" w:cs="仿宋"/>
                <w:b/>
                <w:bCs/>
                <w:sz w:val="24"/>
                <w:szCs w:val="24"/>
              </w:rPr>
              <w:t>产品</w:t>
            </w:r>
          </w:p>
        </w:tc>
        <w:tc>
          <w:tcPr>
            <w:tcW w:w="810" w:type="dxa"/>
            <w:vAlign w:val="center"/>
          </w:tcPr>
          <w:p>
            <w:pPr>
              <w:spacing w:line="480" w:lineRule="exact"/>
              <w:jc w:val="center"/>
              <w:rPr>
                <w:rFonts w:ascii="仿宋" w:hAnsi="仿宋" w:eastAsia="仿宋" w:cs="仿宋"/>
                <w:b/>
                <w:bCs/>
                <w:sz w:val="24"/>
                <w:szCs w:val="24"/>
              </w:rPr>
            </w:pPr>
            <w:r>
              <w:rPr>
                <w:rFonts w:hint="eastAsia" w:ascii="仿宋" w:hAnsi="仿宋" w:eastAsia="仿宋" w:cs="仿宋"/>
                <w:b/>
                <w:bCs/>
                <w:sz w:val="24"/>
                <w:szCs w:val="24"/>
              </w:rPr>
              <w:t>设备位置</w:t>
            </w:r>
          </w:p>
        </w:tc>
        <w:tc>
          <w:tcPr>
            <w:tcW w:w="4155" w:type="dxa"/>
            <w:vAlign w:val="center"/>
          </w:tcPr>
          <w:p>
            <w:pPr>
              <w:spacing w:line="480" w:lineRule="exact"/>
              <w:jc w:val="center"/>
              <w:rPr>
                <w:rFonts w:ascii="仿宋" w:hAnsi="仿宋" w:eastAsia="仿宋" w:cs="仿宋"/>
                <w:b/>
                <w:bCs/>
                <w:sz w:val="24"/>
                <w:szCs w:val="24"/>
              </w:rPr>
            </w:pPr>
            <w:r>
              <w:rPr>
                <w:rFonts w:hint="eastAsia" w:ascii="仿宋" w:hAnsi="仿宋" w:eastAsia="仿宋" w:cs="仿宋"/>
                <w:b/>
                <w:bCs/>
                <w:sz w:val="24"/>
                <w:szCs w:val="24"/>
              </w:rPr>
              <w:t>服务内容说明</w:t>
            </w:r>
          </w:p>
        </w:tc>
        <w:tc>
          <w:tcPr>
            <w:tcW w:w="720" w:type="dxa"/>
            <w:vAlign w:val="center"/>
          </w:tcPr>
          <w:p>
            <w:pPr>
              <w:spacing w:line="480" w:lineRule="exact"/>
              <w:jc w:val="center"/>
              <w:rPr>
                <w:rFonts w:ascii="仿宋" w:hAnsi="仿宋" w:eastAsia="仿宋" w:cs="仿宋"/>
                <w:b/>
                <w:bCs/>
                <w:sz w:val="24"/>
                <w:szCs w:val="24"/>
              </w:rPr>
            </w:pPr>
            <w:r>
              <w:rPr>
                <w:rFonts w:hint="eastAsia" w:ascii="仿宋" w:hAnsi="仿宋" w:eastAsia="仿宋" w:cs="仿宋"/>
                <w:b/>
                <w:bCs/>
                <w:sz w:val="24"/>
                <w:szCs w:val="24"/>
              </w:rPr>
              <w:t>数量</w:t>
            </w:r>
          </w:p>
        </w:tc>
        <w:tc>
          <w:tcPr>
            <w:tcW w:w="705" w:type="dxa"/>
            <w:vAlign w:val="center"/>
          </w:tcPr>
          <w:p>
            <w:pPr>
              <w:spacing w:line="480" w:lineRule="exact"/>
              <w:jc w:val="center"/>
              <w:rPr>
                <w:rFonts w:ascii="仿宋" w:hAnsi="仿宋" w:eastAsia="仿宋" w:cs="仿宋"/>
                <w:b/>
                <w:bCs/>
                <w:sz w:val="24"/>
                <w:szCs w:val="24"/>
              </w:rPr>
            </w:pPr>
            <w:r>
              <w:rPr>
                <w:rFonts w:hint="eastAsia" w:ascii="仿宋" w:hAnsi="仿宋" w:eastAsia="仿宋" w:cs="仿宋"/>
                <w:b/>
                <w:bCs/>
                <w:sz w:val="24"/>
                <w:szCs w:val="24"/>
              </w:rPr>
              <w:t>单位</w:t>
            </w:r>
          </w:p>
        </w:tc>
        <w:tc>
          <w:tcPr>
            <w:tcW w:w="1155" w:type="dxa"/>
            <w:vAlign w:val="center"/>
          </w:tcPr>
          <w:p>
            <w:pPr>
              <w:spacing w:line="480" w:lineRule="exact"/>
              <w:jc w:val="center"/>
              <w:rPr>
                <w:rFonts w:ascii="仿宋" w:hAnsi="仿宋" w:eastAsia="仿宋" w:cs="仿宋"/>
                <w:b/>
                <w:bCs/>
                <w:sz w:val="24"/>
                <w:szCs w:val="24"/>
              </w:rPr>
            </w:pPr>
            <w:r>
              <w:rPr>
                <w:rFonts w:hint="eastAsia" w:ascii="仿宋" w:hAnsi="仿宋" w:eastAsia="仿宋" w:cs="仿宋"/>
                <w:b/>
                <w:bCs/>
                <w:sz w:val="24"/>
                <w:szCs w:val="24"/>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center"/>
          </w:tcPr>
          <w:p>
            <w:pPr>
              <w:spacing w:line="48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1215" w:type="dxa"/>
            <w:vAlign w:val="center"/>
          </w:tcPr>
          <w:p>
            <w:pPr>
              <w:spacing w:line="48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摄像枪</w:t>
            </w:r>
          </w:p>
        </w:tc>
        <w:tc>
          <w:tcPr>
            <w:tcW w:w="810" w:type="dxa"/>
            <w:vAlign w:val="center"/>
          </w:tcPr>
          <w:p>
            <w:pPr>
              <w:spacing w:line="48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室内</w:t>
            </w:r>
          </w:p>
        </w:tc>
        <w:tc>
          <w:tcPr>
            <w:tcW w:w="4155" w:type="dxa"/>
            <w:vAlign w:val="center"/>
          </w:tcPr>
          <w:p>
            <w:pPr>
              <w:spacing w:line="480" w:lineRule="exact"/>
              <w:jc w:val="left"/>
              <w:rPr>
                <w:rFonts w:ascii="仿宋" w:hAnsi="仿宋" w:eastAsia="仿宋" w:cs="仿宋"/>
                <w:sz w:val="24"/>
                <w:szCs w:val="24"/>
              </w:rPr>
            </w:pPr>
            <w:r>
              <w:rPr>
                <w:rFonts w:hint="eastAsia" w:ascii="仿宋" w:hAnsi="仿宋" w:eastAsia="仿宋" w:cs="仿宋"/>
                <w:sz w:val="24"/>
                <w:szCs w:val="24"/>
              </w:rPr>
              <w:t>枪机、半球、球机摄像枪检测与故障排除服务费(不含管材敷设、设备）</w:t>
            </w:r>
          </w:p>
        </w:tc>
        <w:tc>
          <w:tcPr>
            <w:tcW w:w="720"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1</w:t>
            </w:r>
          </w:p>
        </w:tc>
        <w:tc>
          <w:tcPr>
            <w:tcW w:w="705"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支</w:t>
            </w:r>
          </w:p>
        </w:tc>
        <w:tc>
          <w:tcPr>
            <w:tcW w:w="1155" w:type="dxa"/>
            <w:vAlign w:val="center"/>
          </w:tcPr>
          <w:p>
            <w:pPr>
              <w:spacing w:line="48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678" w:type="dxa"/>
            <w:vAlign w:val="center"/>
          </w:tcPr>
          <w:p>
            <w:pPr>
              <w:spacing w:line="48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1215" w:type="dxa"/>
            <w:vAlign w:val="center"/>
          </w:tcPr>
          <w:p>
            <w:pPr>
              <w:spacing w:line="48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摄像枪</w:t>
            </w:r>
          </w:p>
        </w:tc>
        <w:tc>
          <w:tcPr>
            <w:tcW w:w="810" w:type="dxa"/>
            <w:vAlign w:val="center"/>
          </w:tcPr>
          <w:p>
            <w:pPr>
              <w:spacing w:line="48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室外</w:t>
            </w:r>
          </w:p>
        </w:tc>
        <w:tc>
          <w:tcPr>
            <w:tcW w:w="4155" w:type="dxa"/>
            <w:vAlign w:val="center"/>
          </w:tcPr>
          <w:p>
            <w:pPr>
              <w:spacing w:line="480" w:lineRule="exact"/>
              <w:jc w:val="left"/>
              <w:rPr>
                <w:rFonts w:ascii="仿宋" w:hAnsi="仿宋" w:eastAsia="仿宋" w:cs="仿宋"/>
                <w:sz w:val="24"/>
                <w:szCs w:val="24"/>
              </w:rPr>
            </w:pPr>
            <w:r>
              <w:rPr>
                <w:rFonts w:hint="eastAsia" w:ascii="仿宋" w:hAnsi="仿宋" w:eastAsia="仿宋" w:cs="仿宋"/>
                <w:sz w:val="24"/>
                <w:szCs w:val="24"/>
              </w:rPr>
              <w:t>枪机、半球、球机摄像枪检测与故障排除服</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务费(不含管材敷设、设备）</w:t>
            </w:r>
          </w:p>
        </w:tc>
        <w:tc>
          <w:tcPr>
            <w:tcW w:w="720"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1</w:t>
            </w:r>
          </w:p>
        </w:tc>
        <w:tc>
          <w:tcPr>
            <w:tcW w:w="705"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支</w:t>
            </w:r>
          </w:p>
        </w:tc>
        <w:tc>
          <w:tcPr>
            <w:tcW w:w="1155" w:type="dxa"/>
            <w:vAlign w:val="center"/>
          </w:tcPr>
          <w:p>
            <w:pPr>
              <w:spacing w:line="48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center"/>
          </w:tcPr>
          <w:p>
            <w:pPr>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215"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摄像枪</w:t>
            </w:r>
          </w:p>
        </w:tc>
        <w:tc>
          <w:tcPr>
            <w:tcW w:w="810"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高空</w:t>
            </w:r>
          </w:p>
        </w:tc>
        <w:tc>
          <w:tcPr>
            <w:tcW w:w="4155" w:type="dxa"/>
            <w:vAlign w:val="center"/>
          </w:tcPr>
          <w:p>
            <w:pPr>
              <w:spacing w:line="480" w:lineRule="exact"/>
              <w:jc w:val="left"/>
              <w:rPr>
                <w:rFonts w:ascii="仿宋" w:hAnsi="仿宋" w:eastAsia="仿宋" w:cs="仿宋"/>
                <w:sz w:val="24"/>
                <w:szCs w:val="24"/>
              </w:rPr>
            </w:pPr>
            <w:r>
              <w:rPr>
                <w:rFonts w:hint="eastAsia" w:ascii="仿宋" w:hAnsi="仿宋" w:eastAsia="仿宋" w:cs="仿宋"/>
                <w:sz w:val="24"/>
                <w:szCs w:val="24"/>
              </w:rPr>
              <w:t>枪机、半球摄像枪检测与故障排除服务费(不含管材敷设、设备、搭建脚手架、升降器所产生的费用）</w:t>
            </w:r>
          </w:p>
        </w:tc>
        <w:tc>
          <w:tcPr>
            <w:tcW w:w="720"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1</w:t>
            </w:r>
          </w:p>
        </w:tc>
        <w:tc>
          <w:tcPr>
            <w:tcW w:w="705"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支</w:t>
            </w:r>
          </w:p>
        </w:tc>
        <w:tc>
          <w:tcPr>
            <w:tcW w:w="1155" w:type="dxa"/>
            <w:vAlign w:val="center"/>
          </w:tcPr>
          <w:p>
            <w:pPr>
              <w:spacing w:line="48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center"/>
          </w:tcPr>
          <w:p>
            <w:pPr>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215"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摄像枪</w:t>
            </w:r>
          </w:p>
        </w:tc>
        <w:tc>
          <w:tcPr>
            <w:tcW w:w="810"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电梯</w:t>
            </w:r>
          </w:p>
        </w:tc>
        <w:tc>
          <w:tcPr>
            <w:tcW w:w="4155" w:type="dxa"/>
            <w:vAlign w:val="center"/>
          </w:tcPr>
          <w:p>
            <w:pPr>
              <w:spacing w:line="480" w:lineRule="exact"/>
              <w:jc w:val="left"/>
              <w:rPr>
                <w:rFonts w:ascii="仿宋" w:hAnsi="仿宋" w:eastAsia="仿宋" w:cs="仿宋"/>
                <w:sz w:val="24"/>
                <w:szCs w:val="24"/>
              </w:rPr>
            </w:pPr>
            <w:r>
              <w:rPr>
                <w:rFonts w:hint="eastAsia" w:ascii="仿宋" w:hAnsi="仿宋" w:eastAsia="仿宋" w:cs="仿宋"/>
                <w:sz w:val="24"/>
                <w:szCs w:val="24"/>
              </w:rPr>
              <w:t>枪机、半球摄像枪检测与故障排除服务费(不含管材敷设、设备、开梯费）</w:t>
            </w:r>
          </w:p>
        </w:tc>
        <w:tc>
          <w:tcPr>
            <w:tcW w:w="720"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1</w:t>
            </w:r>
          </w:p>
        </w:tc>
        <w:tc>
          <w:tcPr>
            <w:tcW w:w="705"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支</w:t>
            </w:r>
          </w:p>
        </w:tc>
        <w:tc>
          <w:tcPr>
            <w:tcW w:w="1155" w:type="dxa"/>
            <w:vAlign w:val="center"/>
          </w:tcPr>
          <w:p>
            <w:pPr>
              <w:spacing w:line="48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center"/>
          </w:tcPr>
          <w:p>
            <w:pPr>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215"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交换机</w:t>
            </w:r>
          </w:p>
        </w:tc>
        <w:tc>
          <w:tcPr>
            <w:tcW w:w="810"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w:t>
            </w:r>
          </w:p>
        </w:tc>
        <w:tc>
          <w:tcPr>
            <w:tcW w:w="4155" w:type="dxa"/>
            <w:vAlign w:val="center"/>
          </w:tcPr>
          <w:p>
            <w:pPr>
              <w:spacing w:line="480" w:lineRule="exact"/>
              <w:jc w:val="left"/>
              <w:rPr>
                <w:rFonts w:ascii="仿宋" w:hAnsi="仿宋" w:eastAsia="仿宋" w:cs="仿宋"/>
                <w:sz w:val="24"/>
                <w:szCs w:val="24"/>
              </w:rPr>
            </w:pPr>
            <w:r>
              <w:rPr>
                <w:rFonts w:hint="eastAsia" w:ascii="仿宋" w:hAnsi="仿宋" w:eastAsia="仿宋" w:cs="仿宋"/>
                <w:sz w:val="24"/>
                <w:szCs w:val="24"/>
              </w:rPr>
              <w:t>交换机维护、检测、配置、升级</w:t>
            </w:r>
          </w:p>
        </w:tc>
        <w:tc>
          <w:tcPr>
            <w:tcW w:w="720"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1</w:t>
            </w:r>
          </w:p>
        </w:tc>
        <w:tc>
          <w:tcPr>
            <w:tcW w:w="705"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台</w:t>
            </w:r>
          </w:p>
        </w:tc>
        <w:tc>
          <w:tcPr>
            <w:tcW w:w="1155" w:type="dxa"/>
            <w:vAlign w:val="center"/>
          </w:tcPr>
          <w:p>
            <w:pPr>
              <w:spacing w:line="48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678" w:type="dxa"/>
            <w:vAlign w:val="center"/>
          </w:tcPr>
          <w:p>
            <w:pPr>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215"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前端设备</w:t>
            </w:r>
          </w:p>
        </w:tc>
        <w:tc>
          <w:tcPr>
            <w:tcW w:w="810"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w:t>
            </w:r>
          </w:p>
        </w:tc>
        <w:tc>
          <w:tcPr>
            <w:tcW w:w="4155" w:type="dxa"/>
            <w:vAlign w:val="center"/>
          </w:tcPr>
          <w:p>
            <w:pPr>
              <w:spacing w:line="480" w:lineRule="exact"/>
              <w:jc w:val="left"/>
              <w:rPr>
                <w:rFonts w:ascii="仿宋" w:hAnsi="仿宋" w:eastAsia="仿宋" w:cs="仿宋"/>
                <w:sz w:val="24"/>
                <w:szCs w:val="24"/>
              </w:rPr>
            </w:pPr>
            <w:r>
              <w:rPr>
                <w:rFonts w:hint="eastAsia" w:ascii="仿宋" w:hAnsi="仿宋" w:eastAsia="仿宋" w:cs="仿宋"/>
                <w:sz w:val="24"/>
                <w:szCs w:val="24"/>
              </w:rPr>
              <w:t>防雷器、网桥、光模块、电源适配器等设备检测维护服务费（不含硬件设备）</w:t>
            </w:r>
          </w:p>
        </w:tc>
        <w:tc>
          <w:tcPr>
            <w:tcW w:w="720"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1</w:t>
            </w:r>
          </w:p>
        </w:tc>
        <w:tc>
          <w:tcPr>
            <w:tcW w:w="705"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个</w:t>
            </w:r>
          </w:p>
        </w:tc>
        <w:tc>
          <w:tcPr>
            <w:tcW w:w="1155" w:type="dxa"/>
            <w:vAlign w:val="center"/>
          </w:tcPr>
          <w:p>
            <w:pPr>
              <w:spacing w:line="48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78" w:type="dxa"/>
            <w:vAlign w:val="center"/>
          </w:tcPr>
          <w:p>
            <w:pPr>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215"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后端管控设备</w:t>
            </w:r>
          </w:p>
        </w:tc>
        <w:tc>
          <w:tcPr>
            <w:tcW w:w="810"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w:t>
            </w:r>
          </w:p>
        </w:tc>
        <w:tc>
          <w:tcPr>
            <w:tcW w:w="4155" w:type="dxa"/>
            <w:vAlign w:val="center"/>
          </w:tcPr>
          <w:p>
            <w:pPr>
              <w:spacing w:line="480" w:lineRule="exact"/>
              <w:jc w:val="left"/>
              <w:rPr>
                <w:rFonts w:ascii="仿宋" w:hAnsi="仿宋" w:eastAsia="仿宋" w:cs="仿宋"/>
                <w:sz w:val="24"/>
                <w:szCs w:val="24"/>
              </w:rPr>
            </w:pPr>
            <w:r>
              <w:rPr>
                <w:rFonts w:hint="eastAsia" w:ascii="仿宋" w:hAnsi="仿宋" w:eastAsia="仿宋" w:cs="仿宋"/>
                <w:sz w:val="24"/>
                <w:szCs w:val="24"/>
              </w:rPr>
              <w:t>显示大屏、综合管理平台、存储服务器、系统升级等后端管控设备检测及排查（不含硬件设备)</w:t>
            </w:r>
          </w:p>
        </w:tc>
        <w:tc>
          <w:tcPr>
            <w:tcW w:w="720"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1/人</w:t>
            </w:r>
          </w:p>
        </w:tc>
        <w:tc>
          <w:tcPr>
            <w:tcW w:w="705"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天</w:t>
            </w:r>
          </w:p>
        </w:tc>
        <w:tc>
          <w:tcPr>
            <w:tcW w:w="1155" w:type="dxa"/>
            <w:vAlign w:val="center"/>
          </w:tcPr>
          <w:p>
            <w:pPr>
              <w:spacing w:line="48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78" w:type="dxa"/>
            <w:vAlign w:val="center"/>
          </w:tcPr>
          <w:p>
            <w:pPr>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215"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管线敷设</w:t>
            </w:r>
          </w:p>
        </w:tc>
        <w:tc>
          <w:tcPr>
            <w:tcW w:w="810" w:type="dxa"/>
            <w:vAlign w:val="center"/>
          </w:tcPr>
          <w:p>
            <w:pPr>
              <w:spacing w:line="48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室内</w:t>
            </w:r>
          </w:p>
        </w:tc>
        <w:tc>
          <w:tcPr>
            <w:tcW w:w="4155" w:type="dxa"/>
            <w:vAlign w:val="center"/>
          </w:tcPr>
          <w:p>
            <w:pPr>
              <w:spacing w:line="480" w:lineRule="exact"/>
              <w:jc w:val="left"/>
              <w:rPr>
                <w:rFonts w:ascii="仿宋" w:hAnsi="仿宋" w:eastAsia="仿宋" w:cs="仿宋"/>
                <w:sz w:val="24"/>
                <w:szCs w:val="24"/>
              </w:rPr>
            </w:pPr>
            <w:r>
              <w:rPr>
                <w:rFonts w:hint="eastAsia" w:ascii="仿宋" w:hAnsi="仿宋" w:eastAsia="仿宋" w:cs="仿宋"/>
                <w:sz w:val="24"/>
                <w:szCs w:val="24"/>
              </w:rPr>
              <w:t>管材、零散辅材、敷设费（不含设备和搭建脚手架、升降器所产生的费用）</w:t>
            </w:r>
          </w:p>
        </w:tc>
        <w:tc>
          <w:tcPr>
            <w:tcW w:w="720"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1</w:t>
            </w:r>
          </w:p>
        </w:tc>
        <w:tc>
          <w:tcPr>
            <w:tcW w:w="705"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米</w:t>
            </w:r>
          </w:p>
        </w:tc>
        <w:tc>
          <w:tcPr>
            <w:tcW w:w="1155" w:type="dxa"/>
            <w:vAlign w:val="center"/>
          </w:tcPr>
          <w:p>
            <w:pPr>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78" w:type="dxa"/>
            <w:vAlign w:val="center"/>
          </w:tcPr>
          <w:p>
            <w:pPr>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215"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管线敷设</w:t>
            </w:r>
          </w:p>
        </w:tc>
        <w:tc>
          <w:tcPr>
            <w:tcW w:w="810" w:type="dxa"/>
            <w:vAlign w:val="center"/>
          </w:tcPr>
          <w:p>
            <w:pPr>
              <w:spacing w:line="48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室外</w:t>
            </w:r>
          </w:p>
        </w:tc>
        <w:tc>
          <w:tcPr>
            <w:tcW w:w="4155" w:type="dxa"/>
            <w:vAlign w:val="center"/>
          </w:tcPr>
          <w:p>
            <w:pPr>
              <w:spacing w:line="480" w:lineRule="exact"/>
              <w:jc w:val="left"/>
              <w:rPr>
                <w:rFonts w:ascii="仿宋" w:hAnsi="仿宋" w:eastAsia="仿宋" w:cs="仿宋"/>
                <w:sz w:val="24"/>
                <w:szCs w:val="24"/>
              </w:rPr>
            </w:pPr>
            <w:r>
              <w:rPr>
                <w:rFonts w:hint="eastAsia" w:ascii="仿宋" w:hAnsi="仿宋" w:eastAsia="仿宋" w:cs="仿宋"/>
                <w:sz w:val="24"/>
                <w:szCs w:val="24"/>
              </w:rPr>
              <w:t>管材、零散辅材、敷设费（不含设备和搭建脚手架、升降器所产生的费用）</w:t>
            </w:r>
          </w:p>
        </w:tc>
        <w:tc>
          <w:tcPr>
            <w:tcW w:w="720"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1</w:t>
            </w:r>
          </w:p>
        </w:tc>
        <w:tc>
          <w:tcPr>
            <w:tcW w:w="705"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米</w:t>
            </w:r>
          </w:p>
        </w:tc>
        <w:tc>
          <w:tcPr>
            <w:tcW w:w="1155" w:type="dxa"/>
            <w:vAlign w:val="center"/>
          </w:tcPr>
          <w:p>
            <w:pPr>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78" w:type="dxa"/>
            <w:vAlign w:val="center"/>
          </w:tcPr>
          <w:p>
            <w:pPr>
              <w:spacing w:line="48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215"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管线敷设</w:t>
            </w:r>
          </w:p>
        </w:tc>
        <w:tc>
          <w:tcPr>
            <w:tcW w:w="810"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高空</w:t>
            </w:r>
          </w:p>
        </w:tc>
        <w:tc>
          <w:tcPr>
            <w:tcW w:w="4155" w:type="dxa"/>
            <w:vAlign w:val="center"/>
          </w:tcPr>
          <w:p>
            <w:pPr>
              <w:spacing w:line="480" w:lineRule="exact"/>
              <w:jc w:val="left"/>
              <w:rPr>
                <w:rFonts w:ascii="仿宋" w:hAnsi="仿宋" w:eastAsia="仿宋" w:cs="仿宋"/>
                <w:sz w:val="24"/>
                <w:szCs w:val="24"/>
              </w:rPr>
            </w:pPr>
            <w:r>
              <w:rPr>
                <w:rFonts w:hint="eastAsia" w:ascii="仿宋" w:hAnsi="仿宋" w:eastAsia="仿宋" w:cs="仿宋"/>
                <w:sz w:val="24"/>
                <w:szCs w:val="24"/>
              </w:rPr>
              <w:t>管材、零散辅材、敷设费（不含设备和搭建脚手架、升降器所产生的费用）</w:t>
            </w:r>
          </w:p>
        </w:tc>
        <w:tc>
          <w:tcPr>
            <w:tcW w:w="720"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1</w:t>
            </w:r>
          </w:p>
        </w:tc>
        <w:tc>
          <w:tcPr>
            <w:tcW w:w="705" w:type="dxa"/>
            <w:vAlign w:val="center"/>
          </w:tcPr>
          <w:p>
            <w:pPr>
              <w:spacing w:line="480" w:lineRule="exact"/>
              <w:jc w:val="center"/>
              <w:rPr>
                <w:rFonts w:ascii="仿宋" w:hAnsi="仿宋" w:eastAsia="仿宋" w:cs="仿宋"/>
                <w:sz w:val="24"/>
                <w:szCs w:val="24"/>
              </w:rPr>
            </w:pPr>
            <w:r>
              <w:rPr>
                <w:rFonts w:hint="eastAsia" w:ascii="仿宋" w:hAnsi="仿宋" w:eastAsia="仿宋" w:cs="仿宋"/>
                <w:sz w:val="24"/>
                <w:szCs w:val="24"/>
              </w:rPr>
              <w:t>米</w:t>
            </w:r>
          </w:p>
        </w:tc>
        <w:tc>
          <w:tcPr>
            <w:tcW w:w="1155" w:type="dxa"/>
            <w:vAlign w:val="center"/>
          </w:tcPr>
          <w:p>
            <w:pPr>
              <w:spacing w:line="4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r>
      <w:bookmarkEnd w:id="0"/>
      <w:bookmarkEnd w:id="1"/>
      <w:bookmarkEnd w:id="2"/>
      <w:bookmarkEnd w:id="3"/>
      <w:bookmarkEnd w:id="4"/>
      <w:bookmarkEnd w:id="5"/>
      <w:bookmarkEnd w:id="6"/>
      <w:bookmarkEnd w:id="7"/>
      <w:bookmarkEnd w:id="8"/>
      <w:bookmarkEnd w:id="9"/>
      <w:bookmarkEnd w:id="10"/>
    </w:tbl>
    <w:p>
      <w:pPr>
        <w:spacing w:line="480" w:lineRule="exact"/>
        <w:jc w:val="left"/>
        <w:rPr>
          <w:rFonts w:asciiTheme="minorEastAsia" w:hAnsiTheme="minorEastAsia" w:cstheme="minorEastAsia"/>
          <w:b/>
          <w:kern w:val="0"/>
          <w:sz w:val="24"/>
          <w:szCs w:val="24"/>
        </w:rPr>
      </w:pPr>
    </w:p>
    <w:p>
      <w:pPr>
        <w:spacing w:line="360" w:lineRule="auto"/>
        <w:jc w:val="left"/>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备注：</w:t>
      </w:r>
    </w:p>
    <w:p>
      <w:pPr>
        <w:spacing w:line="360" w:lineRule="auto"/>
        <w:ind w:firstLine="480" w:firstLineChars="200"/>
        <w:jc w:val="left"/>
        <w:rPr>
          <w:rFonts w:asciiTheme="minorEastAsia" w:hAnsiTheme="minorEastAsia" w:cstheme="minorEastAsia"/>
          <w:b/>
          <w:bCs/>
          <w:sz w:val="24"/>
          <w:szCs w:val="24"/>
          <w:highlight w:val="yellow"/>
        </w:rPr>
      </w:pPr>
      <w:r>
        <w:rPr>
          <w:rFonts w:hint="eastAsia" w:asciiTheme="minorEastAsia" w:hAnsiTheme="minorEastAsia" w:cstheme="minorEastAsia"/>
          <w:b/>
          <w:bCs/>
          <w:sz w:val="24"/>
          <w:szCs w:val="24"/>
        </w:rPr>
        <w:t>一、</w:t>
      </w:r>
      <w:r>
        <w:rPr>
          <w:rFonts w:hint="eastAsia" w:asciiTheme="minorEastAsia" w:hAnsiTheme="minorEastAsia" w:cstheme="minorEastAsia"/>
          <w:b/>
          <w:bCs/>
          <w:sz w:val="24"/>
          <w:szCs w:val="24"/>
          <w:highlight w:val="yellow"/>
        </w:rPr>
        <w:t>成交供应商必须确保维护能在1小时内到现场响应，2小时内维护完成。</w:t>
      </w:r>
    </w:p>
    <w:p>
      <w:pPr>
        <w:spacing w:line="360" w:lineRule="auto"/>
        <w:rPr>
          <w:sz w:val="24"/>
          <w:szCs w:val="24"/>
        </w:rPr>
      </w:pPr>
      <w:r>
        <w:rPr>
          <w:rFonts w:hint="eastAsia"/>
          <w:sz w:val="24"/>
          <w:szCs w:val="24"/>
        </w:rPr>
        <w:t xml:space="preserve">    </w:t>
      </w:r>
      <w:r>
        <w:rPr>
          <w:rFonts w:hint="eastAsia"/>
          <w:b/>
          <w:bCs/>
          <w:sz w:val="24"/>
          <w:szCs w:val="24"/>
        </w:rPr>
        <w:t>二、维修类保修期：处理后同一设备同一问题在30天内免费维护。</w:t>
      </w:r>
    </w:p>
    <w:p>
      <w:pPr>
        <w:spacing w:line="360" w:lineRule="auto"/>
        <w:ind w:firstLine="480"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三、视频监控系统维护的计价说明：</w:t>
      </w:r>
    </w:p>
    <w:p>
      <w:pPr>
        <w:spacing w:line="360" w:lineRule="auto"/>
        <w:ind w:firstLine="480"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1.设备故障检测费=维护服务（对应处理的内容：名称+设备位置等）*数量；</w:t>
      </w:r>
    </w:p>
    <w:p>
      <w:pPr>
        <w:spacing w:line="360" w:lineRule="auto"/>
        <w:ind w:firstLine="480"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2.设备故障排除处理收费=设备费用+维护服务（对应处理的内容：名称+设备位置等）*数量；</w:t>
      </w:r>
    </w:p>
    <w:p>
      <w:pPr>
        <w:spacing w:line="360" w:lineRule="auto"/>
        <w:rPr>
          <w:rFonts w:ascii="宋体" w:hAnsi="宋体"/>
          <w:b/>
          <w:kern w:val="0"/>
          <w:sz w:val="24"/>
          <w:szCs w:val="24"/>
        </w:rPr>
      </w:pPr>
      <w:r>
        <w:rPr>
          <w:rFonts w:hint="eastAsia" w:asciiTheme="minorEastAsia" w:hAnsiTheme="minorEastAsia" w:cstheme="minorEastAsia"/>
          <w:b/>
          <w:bCs/>
          <w:sz w:val="24"/>
          <w:szCs w:val="24"/>
        </w:rPr>
        <w:t xml:space="preserve">    3.管线敷设费用= {维护服务（对应处理的内容：名称+设备位置等）+实际需求线材 } *数量</w:t>
      </w:r>
    </w:p>
    <w:p>
      <w:pPr>
        <w:widowControl/>
        <w:spacing w:line="360" w:lineRule="auto"/>
        <w:jc w:val="left"/>
        <w:rPr>
          <w:rFonts w:ascii="宋体" w:hAnsi="宋体"/>
          <w:b/>
          <w:kern w:val="0"/>
          <w:sz w:val="24"/>
          <w:szCs w:val="24"/>
        </w:rPr>
      </w:pPr>
      <w:r>
        <w:rPr>
          <w:rFonts w:hint="eastAsia" w:ascii="宋体" w:hAnsi="宋体"/>
          <w:b/>
          <w:kern w:val="0"/>
          <w:sz w:val="24"/>
          <w:szCs w:val="24"/>
        </w:rPr>
        <w:t>二</w:t>
      </w:r>
      <w:r>
        <w:rPr>
          <w:rFonts w:ascii="宋体" w:hAnsi="宋体"/>
          <w:b/>
          <w:kern w:val="0"/>
          <w:sz w:val="24"/>
          <w:szCs w:val="24"/>
        </w:rPr>
        <w:t>、</w:t>
      </w:r>
      <w:r>
        <w:rPr>
          <w:rFonts w:hint="eastAsia" w:ascii="宋体" w:hAnsi="宋体"/>
          <w:b/>
          <w:kern w:val="0"/>
          <w:sz w:val="24"/>
          <w:szCs w:val="24"/>
        </w:rPr>
        <w:t>商务</w:t>
      </w:r>
      <w:r>
        <w:rPr>
          <w:rFonts w:ascii="宋体" w:hAnsi="宋体"/>
          <w:b/>
          <w:kern w:val="0"/>
          <w:sz w:val="24"/>
          <w:szCs w:val="24"/>
        </w:rPr>
        <w:t>要求</w:t>
      </w:r>
    </w:p>
    <w:p>
      <w:pPr>
        <w:spacing w:line="360" w:lineRule="auto"/>
        <w:jc w:val="left"/>
        <w:rPr>
          <w:rFonts w:ascii="宋体" w:hAnsi="宋体"/>
          <w:b/>
          <w:sz w:val="24"/>
          <w:szCs w:val="24"/>
        </w:rPr>
      </w:pPr>
      <w:r>
        <w:rPr>
          <w:rFonts w:hint="eastAsia" w:ascii="宋体" w:hAnsi="宋体"/>
          <w:b/>
          <w:sz w:val="24"/>
          <w:szCs w:val="24"/>
        </w:rPr>
        <w:t>（一）</w:t>
      </w:r>
      <w:r>
        <w:rPr>
          <w:rFonts w:hint="eastAsia" w:ascii="宋体" w:hAnsi="宋体"/>
          <w:b/>
          <w:sz w:val="24"/>
          <w:szCs w:val="24"/>
          <w:lang w:eastAsia="zh-CN"/>
        </w:rPr>
        <w:t>备</w:t>
      </w:r>
      <w:r>
        <w:rPr>
          <w:rFonts w:hint="eastAsia" w:ascii="宋体" w:hAnsi="宋体"/>
          <w:b/>
          <w:sz w:val="24"/>
          <w:szCs w:val="24"/>
        </w:rPr>
        <w:t>货期及</w:t>
      </w:r>
      <w:r>
        <w:rPr>
          <w:rFonts w:hint="eastAsia" w:ascii="宋体" w:hAnsi="宋体"/>
          <w:b/>
          <w:sz w:val="24"/>
          <w:szCs w:val="24"/>
          <w:lang w:eastAsia="zh-CN"/>
        </w:rPr>
        <w:t>备</w:t>
      </w:r>
      <w:r>
        <w:rPr>
          <w:rFonts w:hint="eastAsia" w:ascii="宋体" w:hAnsi="宋体"/>
          <w:b/>
          <w:sz w:val="24"/>
          <w:szCs w:val="24"/>
        </w:rPr>
        <w:t>货地点要求</w:t>
      </w:r>
    </w:p>
    <w:p>
      <w:pPr>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rPr>
        <w:t>.备货期：</w:t>
      </w:r>
      <w:r>
        <w:rPr>
          <w:rFonts w:hint="eastAsia" w:ascii="宋体" w:hAnsi="宋体"/>
          <w:sz w:val="24"/>
          <w:szCs w:val="24"/>
        </w:rPr>
        <w:t>由采购人通知成交供应商备货之日起15个工作日内</w:t>
      </w:r>
      <w:r>
        <w:rPr>
          <w:rFonts w:hint="eastAsia" w:ascii="宋体" w:hAnsi="宋体"/>
          <w:color w:val="000000"/>
          <w:sz w:val="24"/>
          <w:szCs w:val="24"/>
        </w:rPr>
        <w:t>保证完成备货，由成交供应商自行存储。如因维护需要产生消耗，成交供应商应在5个工作日内自行补充。</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lang w:val="en-US" w:eastAsia="zh-CN"/>
        </w:rPr>
        <w:t>2</w:t>
      </w:r>
      <w:r>
        <w:rPr>
          <w:rFonts w:hint="eastAsia" w:ascii="宋体" w:hAnsi="宋体"/>
          <w:color w:val="000000"/>
          <w:sz w:val="24"/>
          <w:szCs w:val="24"/>
        </w:rPr>
        <w:t>.若由于成交供应商没能及时了解本项目进度而导致相关费用（如仓储费保管费等）的增加，由成交供应</w:t>
      </w:r>
      <w:bookmarkStart w:id="11" w:name="page8"/>
      <w:bookmarkEnd w:id="11"/>
      <w:r>
        <w:rPr>
          <w:rFonts w:hint="eastAsia" w:ascii="宋体" w:hAnsi="宋体"/>
          <w:color w:val="000000"/>
          <w:sz w:val="24"/>
          <w:szCs w:val="24"/>
        </w:rPr>
        <w:t>商自行承担。</w:t>
      </w:r>
    </w:p>
    <w:p>
      <w:pPr>
        <w:spacing w:line="360" w:lineRule="auto"/>
        <w:ind w:firstLine="480" w:firstLineChars="200"/>
        <w:jc w:val="left"/>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.交货地点：采购人指定地点</w:t>
      </w:r>
      <w:r>
        <w:rPr>
          <w:rFonts w:hint="eastAsia" w:ascii="宋体" w:hAnsi="宋体"/>
          <w:color w:val="000000"/>
          <w:sz w:val="24"/>
          <w:szCs w:val="24"/>
        </w:rPr>
        <w:t>，</w:t>
      </w:r>
      <w:r>
        <w:rPr>
          <w:rFonts w:hint="eastAsia" w:ascii="宋体" w:hAnsi="宋体"/>
          <w:sz w:val="24"/>
          <w:szCs w:val="24"/>
        </w:rPr>
        <w:t>过程中涉及的包装、保险、发运及保管等环节和所产生的费用均由成交供应商负责。</w:t>
      </w:r>
    </w:p>
    <w:p>
      <w:pPr>
        <w:spacing w:line="360" w:lineRule="auto"/>
        <w:jc w:val="left"/>
        <w:rPr>
          <w:rFonts w:ascii="宋体" w:hAnsi="宋体"/>
          <w:b/>
          <w:sz w:val="24"/>
          <w:szCs w:val="24"/>
        </w:rPr>
      </w:pPr>
      <w:r>
        <w:rPr>
          <w:rFonts w:hint="eastAsia" w:ascii="宋体" w:hAnsi="宋体"/>
          <w:b/>
          <w:sz w:val="24"/>
          <w:szCs w:val="24"/>
        </w:rPr>
        <w:t>（二）货物及报价要求</w:t>
      </w:r>
    </w:p>
    <w:p>
      <w:pPr>
        <w:spacing w:line="360" w:lineRule="auto"/>
        <w:ind w:firstLine="480" w:firstLineChars="200"/>
        <w:jc w:val="left"/>
        <w:rPr>
          <w:rFonts w:hint="eastAsia" w:ascii="宋体" w:hAnsi="宋体"/>
          <w:sz w:val="24"/>
          <w:szCs w:val="24"/>
        </w:rPr>
      </w:pPr>
      <w:r>
        <w:rPr>
          <w:rFonts w:ascii="宋体" w:hAnsi="宋体"/>
          <w:sz w:val="24"/>
          <w:szCs w:val="24"/>
        </w:rPr>
        <w:t>1</w:t>
      </w:r>
      <w:r>
        <w:rPr>
          <w:rFonts w:hint="eastAsia" w:ascii="宋体" w:hAnsi="宋体"/>
          <w:sz w:val="24"/>
          <w:szCs w:val="24"/>
        </w:rPr>
        <w:t>.本需求的范围是按由采购人提供的设备报价清单所包括的所有内容。响应供应商应按照需求文件要求同时提供所需货物配置明细表、应有的配件明细表等。对于需求文件中未列出但货物正常运行又必需的各类部件的，响应供应商应补齐并将有关价格含入报价中，否则将视为包含在主报价内。</w:t>
      </w:r>
    </w:p>
    <w:p>
      <w:pPr>
        <w:spacing w:line="360" w:lineRule="auto"/>
        <w:ind w:firstLine="480" w:firstLineChars="200"/>
        <w:jc w:val="left"/>
        <w:rPr>
          <w:rFonts w:ascii="宋体" w:hAnsi="宋体"/>
          <w:sz w:val="24"/>
          <w:szCs w:val="24"/>
        </w:rPr>
      </w:pPr>
      <w:r>
        <w:rPr>
          <w:rFonts w:ascii="宋体" w:hAnsi="宋体"/>
          <w:sz w:val="24"/>
          <w:szCs w:val="24"/>
        </w:rPr>
        <w:t>2</w:t>
      </w:r>
      <w:r>
        <w:rPr>
          <w:rFonts w:hint="eastAsia" w:ascii="宋体" w:hAnsi="宋体"/>
          <w:sz w:val="24"/>
          <w:szCs w:val="24"/>
        </w:rPr>
        <w:t>.本需求文件提供货物需求一览表为响应供应商报价的基础，响应供应商不得对货物需求一览表进行任何修改。</w:t>
      </w:r>
    </w:p>
    <w:p>
      <w:pPr>
        <w:spacing w:line="360" w:lineRule="auto"/>
        <w:ind w:firstLine="480" w:firstLineChars="200"/>
        <w:jc w:val="left"/>
        <w:rPr>
          <w:rFonts w:ascii="宋体" w:hAnsi="宋体"/>
          <w:sz w:val="24"/>
          <w:szCs w:val="24"/>
        </w:rPr>
      </w:pPr>
      <w:r>
        <w:rPr>
          <w:rFonts w:hint="eastAsia" w:ascii="宋体" w:hAnsi="宋体"/>
          <w:sz w:val="24"/>
          <w:szCs w:val="24"/>
        </w:rPr>
        <w:t>3.成交供应商提供的所有设备材料都应是制造商的原厂全新的产品。</w:t>
      </w:r>
    </w:p>
    <w:p>
      <w:pPr>
        <w:spacing w:line="360" w:lineRule="auto"/>
        <w:ind w:firstLine="480" w:firstLineChars="200"/>
        <w:jc w:val="left"/>
        <w:rPr>
          <w:rFonts w:ascii="宋体" w:hAnsi="宋体"/>
          <w:sz w:val="24"/>
          <w:szCs w:val="24"/>
        </w:rPr>
      </w:pPr>
      <w:r>
        <w:rPr>
          <w:rFonts w:hint="eastAsia" w:ascii="宋体" w:hAnsi="宋体"/>
          <w:sz w:val="24"/>
          <w:szCs w:val="24"/>
        </w:rPr>
        <w:t>4.成交供应商为其提供的响应货物提供质保期保障，质保期至少为壹年，自全部货物验收合格后的次日起计算。采购人需求中有明确要求的设备按其要求执行，质保期内成交供应商对所供货物实行包修、包换、包退、包维护保养，更换同种品牌不低于原规格型号的新部件。</w:t>
      </w:r>
      <w:r>
        <w:rPr>
          <w:rFonts w:hint="eastAsia" w:ascii="宋体" w:hAnsi="宋体"/>
          <w:color w:val="auto"/>
          <w:sz w:val="24"/>
          <w:szCs w:val="24"/>
        </w:rPr>
        <w:t>期满后可同时提供有偿维护保养服务，设备维护只收配件成本，配件以厂价为标准。</w:t>
      </w:r>
    </w:p>
    <w:p>
      <w:pPr>
        <w:spacing w:line="360" w:lineRule="auto"/>
        <w:ind w:firstLine="480" w:firstLineChars="200"/>
        <w:jc w:val="left"/>
        <w:rPr>
          <w:rFonts w:ascii="宋体" w:hAnsi="宋体"/>
          <w:sz w:val="24"/>
          <w:szCs w:val="24"/>
        </w:rPr>
      </w:pPr>
      <w:r>
        <w:rPr>
          <w:rFonts w:hint="eastAsia" w:ascii="宋体" w:hAnsi="宋体"/>
          <w:sz w:val="24"/>
          <w:szCs w:val="24"/>
        </w:rPr>
        <w:t>5.质保期内，如设备或零部件因非人为因素出现故障而造成短期停用时，则质保期相应顺延。如停用时间累计超过30天则质保期重新计算。</w:t>
      </w:r>
    </w:p>
    <w:p>
      <w:pPr>
        <w:spacing w:line="360" w:lineRule="auto"/>
        <w:ind w:firstLine="480" w:firstLineChars="200"/>
        <w:jc w:val="left"/>
        <w:rPr>
          <w:rFonts w:ascii="宋体" w:hAnsi="宋体"/>
          <w:sz w:val="24"/>
          <w:szCs w:val="24"/>
        </w:rPr>
      </w:pPr>
      <w:r>
        <w:rPr>
          <w:rFonts w:hint="eastAsia" w:ascii="宋体" w:hAnsi="宋体"/>
          <w:sz w:val="24"/>
          <w:szCs w:val="24"/>
        </w:rPr>
        <w:t>6.响应供应商按采购货物分项报价表的格式进行报价。</w:t>
      </w:r>
    </w:p>
    <w:p>
      <w:pPr>
        <w:spacing w:line="360" w:lineRule="auto"/>
        <w:ind w:firstLine="480" w:firstLineChars="200"/>
        <w:jc w:val="left"/>
        <w:rPr>
          <w:rFonts w:ascii="宋体" w:hAnsi="宋体"/>
          <w:sz w:val="24"/>
          <w:szCs w:val="24"/>
        </w:rPr>
      </w:pPr>
      <w:r>
        <w:rPr>
          <w:rFonts w:hint="eastAsia" w:ascii="宋体" w:hAnsi="宋体"/>
          <w:sz w:val="24"/>
          <w:szCs w:val="24"/>
        </w:rPr>
        <w:t>7.响应供应商须确保货物及所有配套件的完整性。对于需求文件没有列出，而对货物的正常安装、使用和维护必不可少的且应属于货物需求配带的部件、配件等，响应供应商有责任给予补充，所需费用已全部包含在报价内。</w:t>
      </w:r>
    </w:p>
    <w:p>
      <w:pPr>
        <w:spacing w:line="360" w:lineRule="auto"/>
        <w:jc w:val="left"/>
        <w:rPr>
          <w:rFonts w:ascii="宋体" w:hAnsi="宋体"/>
          <w:sz w:val="24"/>
          <w:szCs w:val="24"/>
        </w:rPr>
      </w:pPr>
      <w:r>
        <w:rPr>
          <w:rFonts w:hint="eastAsia" w:ascii="宋体" w:hAnsi="宋体"/>
          <w:b/>
          <w:sz w:val="24"/>
          <w:szCs w:val="24"/>
        </w:rPr>
        <w:t>（三）服务要求</w:t>
      </w:r>
    </w:p>
    <w:p>
      <w:pPr>
        <w:spacing w:line="360" w:lineRule="auto"/>
        <w:ind w:firstLine="480" w:firstLineChars="200"/>
        <w:jc w:val="left"/>
        <w:rPr>
          <w:rFonts w:ascii="宋体" w:hAnsi="宋体"/>
          <w:sz w:val="24"/>
          <w:szCs w:val="24"/>
        </w:rPr>
      </w:pPr>
      <w:r>
        <w:rPr>
          <w:rFonts w:hint="eastAsia" w:ascii="宋体" w:hAnsi="宋体"/>
          <w:sz w:val="24"/>
          <w:szCs w:val="24"/>
        </w:rPr>
        <w:t>1.维护保养设备名称：茂名市人民医院院本部（除3号楼外）、</w:t>
      </w:r>
      <w:r>
        <w:rPr>
          <w:rFonts w:hint="eastAsia" w:ascii="宋体" w:hAnsi="宋体"/>
          <w:sz w:val="24"/>
          <w:szCs w:val="24"/>
          <w:lang w:eastAsia="zh-CN"/>
        </w:rPr>
        <w:t>新福门诊、</w:t>
      </w:r>
      <w:r>
        <w:rPr>
          <w:rFonts w:hint="eastAsia" w:ascii="宋体" w:hAnsi="宋体"/>
          <w:sz w:val="24"/>
          <w:szCs w:val="24"/>
        </w:rPr>
        <w:t>水东湾</w:t>
      </w:r>
      <w:r>
        <w:rPr>
          <w:rFonts w:hint="eastAsia" w:ascii="宋体" w:hAnsi="宋体"/>
          <w:sz w:val="24"/>
          <w:szCs w:val="24"/>
          <w:lang w:eastAsia="zh-CN"/>
        </w:rPr>
        <w:t>分院</w:t>
      </w:r>
      <w:r>
        <w:rPr>
          <w:rFonts w:hint="eastAsia" w:ascii="宋体" w:hAnsi="宋体"/>
          <w:sz w:val="24"/>
          <w:szCs w:val="24"/>
        </w:rPr>
        <w:t>的视频监控系统。</w:t>
      </w:r>
    </w:p>
    <w:p>
      <w:pPr>
        <w:spacing w:line="360" w:lineRule="auto"/>
        <w:ind w:firstLine="480" w:firstLineChars="200"/>
        <w:jc w:val="left"/>
        <w:rPr>
          <w:rFonts w:ascii="宋体" w:hAnsi="宋体"/>
          <w:sz w:val="24"/>
          <w:szCs w:val="24"/>
        </w:rPr>
      </w:pPr>
      <w:r>
        <w:rPr>
          <w:rFonts w:hint="eastAsia" w:ascii="宋体" w:hAnsi="宋体"/>
          <w:sz w:val="24"/>
          <w:szCs w:val="24"/>
        </w:rPr>
        <w:t>2.服务内容</w:t>
      </w:r>
    </w:p>
    <w:p>
      <w:pPr>
        <w:spacing w:line="360" w:lineRule="auto"/>
        <w:ind w:firstLine="480" w:firstLineChars="200"/>
        <w:jc w:val="left"/>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1</w:t>
      </w:r>
      <w:r>
        <w:rPr>
          <w:rFonts w:hint="eastAsia" w:ascii="宋体" w:hAnsi="宋体"/>
          <w:sz w:val="24"/>
          <w:szCs w:val="24"/>
          <w:lang w:eastAsia="zh-CN"/>
        </w:rPr>
        <w:t>）</w:t>
      </w:r>
      <w:r>
        <w:rPr>
          <w:rFonts w:hint="eastAsia" w:ascii="宋体" w:hAnsi="宋体"/>
          <w:sz w:val="24"/>
          <w:szCs w:val="24"/>
        </w:rPr>
        <w:t>日常工作要求：</w:t>
      </w:r>
    </w:p>
    <w:p>
      <w:pPr>
        <w:spacing w:line="360" w:lineRule="auto"/>
        <w:ind w:firstLine="480" w:firstLineChars="200"/>
        <w:jc w:val="left"/>
        <w:rPr>
          <w:rFonts w:hint="eastAsia" w:ascii="宋体" w:hAnsi="宋体"/>
          <w:sz w:val="24"/>
          <w:szCs w:val="24"/>
          <w:lang w:eastAsia="zh-CN"/>
        </w:rPr>
      </w:pPr>
      <w:r>
        <w:rPr>
          <w:rFonts w:hint="eastAsia" w:ascii="宋体" w:hAnsi="宋体"/>
          <w:sz w:val="24"/>
          <w:szCs w:val="24"/>
          <w:lang w:eastAsia="zh-CN"/>
        </w:rPr>
        <w:t>①</w:t>
      </w:r>
      <w:r>
        <w:rPr>
          <w:rFonts w:hint="eastAsia" w:ascii="宋体" w:hAnsi="宋体"/>
          <w:sz w:val="24"/>
          <w:szCs w:val="24"/>
        </w:rPr>
        <w:t>技术支持人员应能在 2小时内到场，10 分钟内准确诊断并告知院方用户故障原因，诊断差错率要控制在 5%以内。并解释故障发生原因，可能导致的后果，以及拟采取的措施</w:t>
      </w:r>
      <w:r>
        <w:rPr>
          <w:rFonts w:hint="eastAsia" w:ascii="宋体" w:hAnsi="宋体"/>
          <w:sz w:val="24"/>
          <w:szCs w:val="24"/>
          <w:lang w:eastAsia="zh-CN"/>
        </w:rPr>
        <w:t>。</w:t>
      </w:r>
    </w:p>
    <w:p>
      <w:pPr>
        <w:spacing w:line="360" w:lineRule="auto"/>
        <w:ind w:firstLine="480" w:firstLineChars="200"/>
        <w:jc w:val="left"/>
        <w:rPr>
          <w:rFonts w:hint="eastAsia" w:ascii="宋体" w:hAnsi="宋体" w:eastAsiaTheme="minorEastAsia"/>
          <w:sz w:val="24"/>
          <w:szCs w:val="24"/>
          <w:lang w:eastAsia="zh-CN"/>
        </w:rPr>
      </w:pPr>
      <w:r>
        <w:rPr>
          <w:rFonts w:hint="eastAsia" w:ascii="宋体" w:hAnsi="宋体"/>
          <w:sz w:val="24"/>
          <w:szCs w:val="24"/>
          <w:lang w:eastAsia="zh-CN"/>
        </w:rPr>
        <w:t>②</w:t>
      </w:r>
      <w:r>
        <w:rPr>
          <w:rFonts w:hint="eastAsia" w:ascii="宋体" w:hAnsi="宋体"/>
          <w:sz w:val="24"/>
          <w:szCs w:val="24"/>
        </w:rPr>
        <w:t>故障修复过程中可能影响用户工作或对系统应用数据有影响的，要先咨询院方用户意见再处理</w:t>
      </w:r>
      <w:r>
        <w:rPr>
          <w:rFonts w:hint="eastAsia" w:ascii="宋体" w:hAnsi="宋体"/>
          <w:sz w:val="24"/>
          <w:szCs w:val="24"/>
          <w:lang w:eastAsia="zh-CN"/>
        </w:rPr>
        <w:t>。</w:t>
      </w:r>
    </w:p>
    <w:p>
      <w:pPr>
        <w:spacing w:line="360" w:lineRule="auto"/>
        <w:ind w:firstLine="480" w:firstLineChars="200"/>
        <w:jc w:val="left"/>
        <w:rPr>
          <w:rFonts w:hint="eastAsia" w:ascii="宋体" w:hAnsi="宋体" w:eastAsiaTheme="minorEastAsia"/>
          <w:sz w:val="24"/>
          <w:szCs w:val="24"/>
          <w:lang w:eastAsia="zh-CN"/>
        </w:rPr>
      </w:pPr>
      <w:r>
        <w:rPr>
          <w:rFonts w:hint="eastAsia" w:ascii="宋体" w:hAnsi="宋体"/>
          <w:sz w:val="24"/>
          <w:szCs w:val="24"/>
          <w:lang w:eastAsia="zh-CN"/>
        </w:rPr>
        <w:t>③</w:t>
      </w:r>
      <w:r>
        <w:rPr>
          <w:rFonts w:hint="eastAsia" w:ascii="宋体" w:hAnsi="宋体"/>
          <w:sz w:val="24"/>
          <w:szCs w:val="24"/>
        </w:rPr>
        <w:t>如果配件需要送修或更换，维修期间提供同档次的备用设备，并需要配合院方用户登记故障配件的型号和产品序列号，并由用户签字或在记录后再送维修</w:t>
      </w:r>
      <w:r>
        <w:rPr>
          <w:rFonts w:hint="eastAsia" w:ascii="宋体" w:hAnsi="宋体"/>
          <w:sz w:val="24"/>
          <w:szCs w:val="24"/>
          <w:lang w:eastAsia="zh-CN"/>
        </w:rPr>
        <w:t>。</w:t>
      </w:r>
    </w:p>
    <w:p>
      <w:pPr>
        <w:spacing w:line="360" w:lineRule="auto"/>
        <w:ind w:firstLine="480" w:firstLineChars="200"/>
        <w:jc w:val="left"/>
        <w:rPr>
          <w:rFonts w:hint="eastAsia" w:ascii="宋体" w:hAnsi="宋体"/>
          <w:sz w:val="24"/>
          <w:szCs w:val="24"/>
          <w:lang w:eastAsia="zh-CN"/>
        </w:rPr>
      </w:pPr>
      <w:r>
        <w:rPr>
          <w:rFonts w:hint="eastAsia" w:ascii="宋体" w:hAnsi="宋体"/>
          <w:sz w:val="24"/>
          <w:szCs w:val="24"/>
          <w:lang w:eastAsia="zh-CN"/>
        </w:rPr>
        <w:t>④</w:t>
      </w:r>
      <w:r>
        <w:rPr>
          <w:rFonts w:hint="eastAsia" w:ascii="宋体" w:hAnsi="宋体"/>
          <w:sz w:val="24"/>
          <w:szCs w:val="24"/>
        </w:rPr>
        <w:t>如果机器送修，需要保护好交换机等设备，先将用户数据备份好，再送维修</w:t>
      </w:r>
      <w:r>
        <w:rPr>
          <w:rFonts w:hint="eastAsia" w:ascii="宋体" w:hAnsi="宋体"/>
          <w:sz w:val="24"/>
          <w:szCs w:val="24"/>
          <w:lang w:eastAsia="zh-CN"/>
        </w:rPr>
        <w:t>。</w:t>
      </w:r>
    </w:p>
    <w:p>
      <w:pPr>
        <w:spacing w:line="360" w:lineRule="auto"/>
        <w:ind w:firstLine="480" w:firstLineChars="200"/>
        <w:jc w:val="left"/>
        <w:rPr>
          <w:rFonts w:hint="eastAsia" w:ascii="宋体" w:hAnsi="宋体" w:eastAsiaTheme="minorEastAsia"/>
          <w:sz w:val="24"/>
          <w:szCs w:val="24"/>
          <w:lang w:eastAsia="zh-CN"/>
        </w:rPr>
      </w:pPr>
      <w:r>
        <w:rPr>
          <w:rFonts w:hint="eastAsia" w:ascii="宋体" w:hAnsi="宋体"/>
          <w:sz w:val="24"/>
          <w:szCs w:val="24"/>
          <w:lang w:eastAsia="zh-CN"/>
        </w:rPr>
        <w:t>⑤</w:t>
      </w:r>
      <w:r>
        <w:rPr>
          <w:rFonts w:hint="eastAsia" w:ascii="宋体" w:hAnsi="宋体"/>
          <w:sz w:val="24"/>
          <w:szCs w:val="24"/>
        </w:rPr>
        <w:t>如果需要更换升级配件或无法修复配件，定点供应商需以书面形式出具设备故障原因及解决办法的函（加盖供应商公章）给院方，院方确认后方可进行配件更换，配件费用由院方另行支付</w:t>
      </w:r>
      <w:r>
        <w:rPr>
          <w:rFonts w:hint="eastAsia" w:ascii="宋体" w:hAnsi="宋体"/>
          <w:sz w:val="24"/>
          <w:szCs w:val="24"/>
          <w:lang w:eastAsia="zh-CN"/>
        </w:rPr>
        <w:t>。</w:t>
      </w:r>
    </w:p>
    <w:p>
      <w:pPr>
        <w:spacing w:line="360" w:lineRule="auto"/>
        <w:ind w:firstLine="480" w:firstLineChars="200"/>
        <w:jc w:val="left"/>
        <w:rPr>
          <w:rFonts w:hint="eastAsia" w:ascii="宋体" w:hAnsi="宋体"/>
          <w:sz w:val="24"/>
          <w:szCs w:val="24"/>
          <w:lang w:eastAsia="zh-CN"/>
        </w:rPr>
      </w:pPr>
      <w:r>
        <w:rPr>
          <w:rFonts w:hint="eastAsia" w:ascii="宋体" w:hAnsi="宋体"/>
          <w:sz w:val="24"/>
          <w:szCs w:val="24"/>
          <w:lang w:eastAsia="zh-CN"/>
        </w:rPr>
        <w:t>⑥</w:t>
      </w:r>
      <w:r>
        <w:rPr>
          <w:rFonts w:hint="eastAsia" w:ascii="宋体" w:hAnsi="宋体"/>
          <w:sz w:val="24"/>
          <w:szCs w:val="24"/>
        </w:rPr>
        <w:t>如果院方委托定点供应商采购更换的零配件，每次更换应同时填写有关保修卡定期交用户方保管，并将配件型号、价格等信息记录形成报表，以方便用户方日后的维护工作</w:t>
      </w:r>
      <w:r>
        <w:rPr>
          <w:rFonts w:hint="eastAsia" w:ascii="宋体" w:hAnsi="宋体"/>
          <w:sz w:val="24"/>
          <w:szCs w:val="24"/>
          <w:lang w:eastAsia="zh-CN"/>
        </w:rPr>
        <w:t>。</w:t>
      </w:r>
    </w:p>
    <w:p>
      <w:pPr>
        <w:spacing w:line="360" w:lineRule="auto"/>
        <w:ind w:firstLine="480" w:firstLineChars="200"/>
        <w:jc w:val="left"/>
        <w:rPr>
          <w:rFonts w:hint="eastAsia" w:ascii="宋体" w:hAnsi="宋体"/>
          <w:sz w:val="24"/>
          <w:szCs w:val="24"/>
        </w:rPr>
      </w:pPr>
      <w:r>
        <w:rPr>
          <w:rFonts w:hint="eastAsia" w:ascii="宋体" w:hAnsi="宋体"/>
          <w:sz w:val="24"/>
          <w:szCs w:val="24"/>
          <w:lang w:eastAsia="zh-CN"/>
        </w:rPr>
        <w:t>⑦</w:t>
      </w:r>
      <w:r>
        <w:rPr>
          <w:rFonts w:hint="eastAsia" w:ascii="宋体" w:hAnsi="宋体"/>
          <w:sz w:val="24"/>
          <w:szCs w:val="24"/>
        </w:rPr>
        <w:t>如因：水、火、雷电灾害等特殊不可抗拒原因造成不能及时维修视频监控设备的，则以书面形式说明及后续跟进处理方案。</w:t>
      </w:r>
    </w:p>
    <w:p>
      <w:pPr>
        <w:spacing w:line="360" w:lineRule="auto"/>
        <w:ind w:firstLine="480" w:firstLineChars="200"/>
        <w:jc w:val="left"/>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2</w:t>
      </w:r>
      <w:r>
        <w:rPr>
          <w:rFonts w:hint="eastAsia" w:ascii="宋体" w:hAnsi="宋体"/>
          <w:sz w:val="24"/>
          <w:szCs w:val="24"/>
          <w:lang w:eastAsia="zh-CN"/>
        </w:rPr>
        <w:t>）成交供应商</w:t>
      </w:r>
      <w:r>
        <w:rPr>
          <w:rFonts w:hint="eastAsia" w:ascii="宋体" w:hAnsi="宋体"/>
          <w:sz w:val="24"/>
          <w:szCs w:val="24"/>
        </w:rPr>
        <w:t>要按照规定</w:t>
      </w:r>
      <w:r>
        <w:rPr>
          <w:rFonts w:hint="eastAsia" w:ascii="宋体" w:hAnsi="宋体"/>
          <w:sz w:val="24"/>
          <w:szCs w:val="24"/>
          <w:lang w:eastAsia="zh-CN"/>
        </w:rPr>
        <w:t>分别</w:t>
      </w:r>
      <w:r>
        <w:rPr>
          <w:rFonts w:hint="eastAsia" w:ascii="宋体" w:hAnsi="宋体"/>
          <w:sz w:val="24"/>
          <w:szCs w:val="24"/>
        </w:rPr>
        <w:t>提供月</w:t>
      </w:r>
      <w:r>
        <w:rPr>
          <w:rFonts w:hint="eastAsia" w:ascii="宋体" w:hAnsi="宋体"/>
          <w:sz w:val="24"/>
          <w:szCs w:val="24"/>
          <w:lang w:eastAsia="zh-CN"/>
        </w:rPr>
        <w:t>度</w:t>
      </w:r>
      <w:r>
        <w:rPr>
          <w:rFonts w:hint="eastAsia" w:ascii="宋体" w:hAnsi="宋体"/>
          <w:sz w:val="24"/>
          <w:szCs w:val="24"/>
        </w:rPr>
        <w:t>、季度、年度检测报告。</w:t>
      </w:r>
    </w:p>
    <w:p>
      <w:pPr>
        <w:spacing w:line="360" w:lineRule="auto"/>
        <w:ind w:firstLine="480" w:firstLineChars="200"/>
        <w:jc w:val="left"/>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rPr>
        <w:t>检查要求：</w:t>
      </w:r>
    </w:p>
    <w:p>
      <w:pPr>
        <w:spacing w:line="360" w:lineRule="auto"/>
        <w:ind w:firstLine="480" w:firstLineChars="200"/>
        <w:jc w:val="left"/>
        <w:rPr>
          <w:rFonts w:hint="eastAsia" w:ascii="宋体" w:hAnsi="宋体"/>
          <w:sz w:val="24"/>
          <w:szCs w:val="24"/>
          <w:lang w:eastAsia="zh-CN"/>
        </w:rPr>
      </w:pPr>
      <w:r>
        <w:rPr>
          <w:rFonts w:hint="eastAsia" w:ascii="宋体" w:hAnsi="宋体"/>
          <w:sz w:val="24"/>
          <w:szCs w:val="24"/>
          <w:lang w:eastAsia="zh-CN"/>
        </w:rPr>
        <w:t>①</w:t>
      </w:r>
      <w:r>
        <w:rPr>
          <w:rFonts w:hint="eastAsia" w:ascii="宋体" w:hAnsi="宋体"/>
          <w:sz w:val="24"/>
          <w:szCs w:val="24"/>
        </w:rPr>
        <w:t>常规性保养（4次/年），核查监控系统监控点的图像清晰度、光度及焦距高校及维护；对摄像机进行除尘保养并检查摄像机的坚固状况；检查系统上的视频综合处理平台、液晶拼接显示单元，其包括图像、对度、光亮度的高校；确保系统处于正常健康的工作状态</w:t>
      </w:r>
      <w:r>
        <w:rPr>
          <w:rFonts w:hint="eastAsia" w:ascii="宋体" w:hAnsi="宋体"/>
          <w:sz w:val="24"/>
          <w:szCs w:val="24"/>
          <w:lang w:eastAsia="zh-CN"/>
        </w:rPr>
        <w:t>。</w:t>
      </w:r>
    </w:p>
    <w:p>
      <w:pPr>
        <w:spacing w:line="360" w:lineRule="auto"/>
        <w:ind w:firstLine="480" w:firstLineChars="200"/>
        <w:jc w:val="left"/>
        <w:rPr>
          <w:rFonts w:hint="eastAsia" w:ascii="宋体" w:hAnsi="宋体"/>
          <w:sz w:val="24"/>
          <w:szCs w:val="24"/>
          <w:lang w:eastAsia="zh-CN"/>
        </w:rPr>
      </w:pPr>
      <w:r>
        <w:rPr>
          <w:rFonts w:hint="eastAsia" w:ascii="宋体" w:hAnsi="宋体"/>
          <w:sz w:val="24"/>
          <w:szCs w:val="24"/>
          <w:lang w:eastAsia="zh-CN"/>
        </w:rPr>
        <w:t>②</w:t>
      </w:r>
      <w:r>
        <w:rPr>
          <w:rFonts w:hint="eastAsia" w:ascii="宋体" w:hAnsi="宋体"/>
          <w:sz w:val="24"/>
          <w:szCs w:val="24"/>
        </w:rPr>
        <w:t>适应性保养（2次/年），对监控软件的设备参数根据实际情况调整，对监控系统使用的电源设备进行测试，对存储设备内部进行灰尘清理确保机器处于正常工作状态</w:t>
      </w:r>
      <w:r>
        <w:rPr>
          <w:rFonts w:hint="eastAsia" w:ascii="宋体" w:hAnsi="宋体"/>
          <w:sz w:val="24"/>
          <w:szCs w:val="24"/>
          <w:lang w:eastAsia="zh-CN"/>
        </w:rPr>
        <w:t>。</w:t>
      </w:r>
    </w:p>
    <w:p>
      <w:pPr>
        <w:spacing w:line="360" w:lineRule="auto"/>
        <w:ind w:firstLine="480" w:firstLineChars="200"/>
        <w:jc w:val="left"/>
        <w:rPr>
          <w:rFonts w:hint="eastAsia" w:ascii="宋体" w:hAnsi="宋体"/>
          <w:sz w:val="24"/>
          <w:szCs w:val="24"/>
          <w:lang w:eastAsia="zh-CN"/>
        </w:rPr>
      </w:pPr>
      <w:r>
        <w:rPr>
          <w:rFonts w:hint="eastAsia" w:ascii="宋体" w:hAnsi="宋体"/>
          <w:sz w:val="24"/>
          <w:szCs w:val="24"/>
          <w:lang w:eastAsia="zh-CN"/>
        </w:rPr>
        <w:t>③</w:t>
      </w:r>
      <w:r>
        <w:rPr>
          <w:rFonts w:hint="eastAsia" w:ascii="宋体" w:hAnsi="宋体"/>
          <w:sz w:val="24"/>
          <w:szCs w:val="24"/>
        </w:rPr>
        <w:t>系统性保养（1次/年），对传输线路、控制线路及系统功能进行全面维护检测；确认系统处于完好状态</w:t>
      </w:r>
      <w:r>
        <w:rPr>
          <w:rFonts w:hint="eastAsia" w:ascii="宋体" w:hAnsi="宋体"/>
          <w:sz w:val="24"/>
          <w:szCs w:val="24"/>
          <w:lang w:eastAsia="zh-CN"/>
        </w:rPr>
        <w:t>。</w:t>
      </w:r>
    </w:p>
    <w:p>
      <w:pPr>
        <w:spacing w:line="360" w:lineRule="auto"/>
        <w:ind w:firstLine="480" w:firstLineChars="200"/>
        <w:jc w:val="left"/>
        <w:rPr>
          <w:rFonts w:ascii="宋体" w:hAnsi="宋体"/>
          <w:sz w:val="24"/>
          <w:szCs w:val="24"/>
        </w:rPr>
      </w:pPr>
      <w:r>
        <w:rPr>
          <w:rFonts w:hint="eastAsia" w:ascii="宋体" w:hAnsi="宋体"/>
          <w:sz w:val="24"/>
          <w:szCs w:val="24"/>
          <w:lang w:eastAsia="zh-CN"/>
        </w:rPr>
        <w:t>④</w:t>
      </w:r>
      <w:r>
        <w:rPr>
          <w:rFonts w:hint="eastAsia" w:ascii="宋体" w:hAnsi="宋体"/>
          <w:sz w:val="24"/>
          <w:szCs w:val="24"/>
        </w:rPr>
        <w:t>突发性保养（随时），为确保系统的正常运行，当系统出现故障后，能在1小时内响应，2小时内处理完成，需提前准备常规使用的设备与材料在仓库，做到随时调用。</w:t>
      </w:r>
    </w:p>
    <w:p>
      <w:pPr>
        <w:spacing w:line="360" w:lineRule="auto"/>
        <w:ind w:firstLine="480" w:firstLineChars="200"/>
        <w:jc w:val="left"/>
        <w:rPr>
          <w:rFonts w:ascii="宋体" w:hAnsi="宋体"/>
          <w:sz w:val="24"/>
          <w:szCs w:val="24"/>
        </w:rPr>
      </w:pPr>
      <w:r>
        <w:rPr>
          <w:rFonts w:hint="eastAsia" w:ascii="宋体" w:hAnsi="宋体"/>
          <w:sz w:val="24"/>
          <w:szCs w:val="24"/>
        </w:rPr>
        <w:t>3.报价要求</w:t>
      </w:r>
    </w:p>
    <w:p>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（1）应充分考虑项目的实际情况作出报价，报价应已包括差旅费、运输费、人工费、税费等一切不可预见费用，采购人不再支付报价价以外的任何费用。</w:t>
      </w:r>
    </w:p>
    <w:p>
      <w:pPr>
        <w:spacing w:line="360" w:lineRule="auto"/>
        <w:ind w:firstLine="480" w:firstLineChars="200"/>
        <w:jc w:val="left"/>
        <w:rPr>
          <w:rFonts w:ascii="宋体" w:hAnsi="宋体"/>
          <w:sz w:val="24"/>
          <w:szCs w:val="24"/>
        </w:rPr>
      </w:pPr>
      <w:r>
        <w:rPr>
          <w:rFonts w:hint="eastAsia" w:ascii="宋体" w:hAnsi="宋体"/>
          <w:sz w:val="24"/>
          <w:szCs w:val="24"/>
        </w:rPr>
        <w:t>（2）本项目包括设备年度维护服务和更换配件，响应供应商应对年度服务和所需更换的配件进行分项报价。</w:t>
      </w:r>
    </w:p>
    <w:p>
      <w:pPr>
        <w:ind w:firstLine="480" w:firstLineChars="200"/>
        <w:rPr>
          <w:rFonts w:ascii="宋体" w:hAnsi="宋体"/>
          <w:sz w:val="24"/>
          <w:szCs w:val="24"/>
        </w:rPr>
      </w:pPr>
      <w:r>
        <w:rPr>
          <w:rFonts w:hint="eastAsia" w:asciiTheme="minorEastAsia" w:hAnsiTheme="minorEastAsia" w:cstheme="minorEastAsia"/>
          <w:b/>
          <w:bCs/>
          <w:sz w:val="24"/>
          <w:szCs w:val="24"/>
          <w:highlight w:val="yellow"/>
        </w:rPr>
        <w:t>4.计价方式：以维护的实际内容，按</w:t>
      </w:r>
      <w:r>
        <w:rPr>
          <w:rFonts w:hint="eastAsia" w:asciiTheme="minorEastAsia" w:hAnsiTheme="minorEastAsia" w:cstheme="minorEastAsia"/>
          <w:b/>
          <w:bCs/>
          <w:sz w:val="24"/>
          <w:szCs w:val="24"/>
          <w:highlight w:val="yellow"/>
          <w:lang w:eastAsia="zh-CN"/>
        </w:rPr>
        <w:t>实际维保次数和物料进行</w:t>
      </w:r>
      <w:r>
        <w:rPr>
          <w:rFonts w:hint="eastAsia" w:asciiTheme="minorEastAsia" w:hAnsiTheme="minorEastAsia" w:cstheme="minorEastAsia"/>
          <w:b/>
          <w:bCs/>
          <w:sz w:val="24"/>
          <w:szCs w:val="24"/>
          <w:highlight w:val="yellow"/>
        </w:rPr>
        <w:t>计费</w:t>
      </w:r>
      <w:r>
        <w:rPr>
          <w:rFonts w:hint="eastAsia" w:asciiTheme="minorEastAsia" w:hAnsiTheme="minorEastAsia" w:cstheme="minorEastAsia"/>
          <w:b/>
          <w:bCs/>
          <w:sz w:val="24"/>
          <w:szCs w:val="24"/>
          <w:highlight w:val="yellow"/>
          <w:lang w:eastAsia="zh-CN"/>
        </w:rPr>
        <w:t>，合同年限内总价不超过</w:t>
      </w:r>
      <w:r>
        <w:rPr>
          <w:rFonts w:hint="eastAsia" w:asciiTheme="minorEastAsia" w:hAnsiTheme="minorEastAsia" w:cstheme="minorEastAsia"/>
          <w:b/>
          <w:bCs/>
          <w:sz w:val="24"/>
          <w:szCs w:val="24"/>
          <w:highlight w:val="yellow"/>
          <w:lang w:val="en-US" w:eastAsia="zh-CN"/>
        </w:rPr>
        <w:t>18万元</w:t>
      </w:r>
      <w:r>
        <w:rPr>
          <w:rFonts w:hint="eastAsia" w:asciiTheme="minorEastAsia" w:hAnsiTheme="minorEastAsia" w:cstheme="minorEastAsia"/>
          <w:b/>
          <w:bCs/>
          <w:sz w:val="24"/>
          <w:szCs w:val="24"/>
          <w:highlight w:val="yellow"/>
          <w:lang w:eastAsia="zh-CN"/>
        </w:rPr>
        <w:t>。</w:t>
      </w:r>
    </w:p>
    <w:p>
      <w:pPr>
        <w:spacing w:line="360" w:lineRule="auto"/>
        <w:ind w:firstLine="480" w:firstLineChars="200"/>
        <w:jc w:val="left"/>
        <w:rPr>
          <w:rFonts w:ascii="宋体" w:hAnsi="宋体"/>
          <w:sz w:val="24"/>
          <w:szCs w:val="24"/>
        </w:rPr>
      </w:pPr>
      <w:r>
        <w:rPr>
          <w:rFonts w:hint="eastAsia" w:ascii="宋体" w:hAnsi="宋体"/>
          <w:sz w:val="24"/>
          <w:szCs w:val="24"/>
        </w:rPr>
        <w:t>5.其他</w:t>
      </w:r>
    </w:p>
    <w:p>
      <w:pPr>
        <w:spacing w:line="360" w:lineRule="auto"/>
        <w:ind w:firstLine="480" w:firstLineChars="200"/>
        <w:jc w:val="left"/>
        <w:rPr>
          <w:rFonts w:ascii="宋体" w:hAnsi="宋体"/>
          <w:sz w:val="24"/>
          <w:szCs w:val="24"/>
        </w:rPr>
      </w:pPr>
      <w:r>
        <w:rPr>
          <w:rFonts w:hint="eastAsia" w:ascii="宋体" w:hAnsi="宋体"/>
          <w:sz w:val="24"/>
          <w:szCs w:val="24"/>
        </w:rPr>
        <w:t>（1）维护保养服务时，由于保养、更换配件时产生的垃圾、废物，场地清洁工作由响应供应商负责。</w:t>
      </w:r>
    </w:p>
    <w:p>
      <w:pPr>
        <w:spacing w:line="360" w:lineRule="auto"/>
        <w:ind w:firstLine="480" w:firstLineChars="200"/>
        <w:jc w:val="left"/>
        <w:rPr>
          <w:rFonts w:ascii="宋体" w:hAnsi="宋体"/>
          <w:sz w:val="24"/>
          <w:szCs w:val="24"/>
        </w:rPr>
      </w:pPr>
      <w:r>
        <w:rPr>
          <w:rFonts w:hint="eastAsia" w:ascii="宋体" w:hAnsi="宋体"/>
          <w:sz w:val="24"/>
          <w:szCs w:val="24"/>
        </w:rPr>
        <w:t>（2）响应供应商在提供服务期间因遵守采购人各项规章制度，并对自己的安全负完全责任。</w:t>
      </w:r>
    </w:p>
    <w:p>
      <w:pPr>
        <w:spacing w:line="360" w:lineRule="auto"/>
        <w:ind w:firstLine="480" w:firstLineChars="200"/>
        <w:jc w:val="left"/>
        <w:rPr>
          <w:rFonts w:ascii="宋体" w:hAnsi="宋体"/>
          <w:sz w:val="24"/>
          <w:szCs w:val="24"/>
        </w:rPr>
      </w:pPr>
      <w:r>
        <w:rPr>
          <w:rFonts w:hint="eastAsia" w:ascii="宋体" w:hAnsi="宋体"/>
          <w:sz w:val="24"/>
          <w:szCs w:val="24"/>
        </w:rPr>
        <w:t>（3）响应供应商在提供服务期间不得损坏采购人财产，否则按损坏情况造价赔偿。</w:t>
      </w:r>
    </w:p>
    <w:p>
      <w:pPr>
        <w:spacing w:line="360" w:lineRule="auto"/>
        <w:jc w:val="left"/>
        <w:rPr>
          <w:rFonts w:ascii="宋体" w:hAnsi="宋体"/>
          <w:sz w:val="24"/>
          <w:szCs w:val="24"/>
        </w:rPr>
      </w:pPr>
      <w:r>
        <w:rPr>
          <w:rFonts w:hint="eastAsia" w:ascii="宋体" w:hAnsi="宋体"/>
          <w:b/>
          <w:sz w:val="24"/>
          <w:szCs w:val="24"/>
        </w:rPr>
        <w:t>（四）付款方式</w:t>
      </w:r>
      <w:r>
        <w:rPr>
          <w:rFonts w:ascii="宋体" w:hAnsi="宋体"/>
          <w:sz w:val="24"/>
          <w:szCs w:val="24"/>
        </w:rPr>
        <w:t xml:space="preserve"> </w:t>
      </w:r>
    </w:p>
    <w:p>
      <w:pPr>
        <w:spacing w:line="360" w:lineRule="auto"/>
        <w:ind w:firstLine="480" w:firstLineChars="200"/>
        <w:sectPr>
          <w:pgSz w:w="11906" w:h="16838"/>
          <w:pgMar w:top="1440" w:right="1797" w:bottom="1440" w:left="1797" w:header="851" w:footer="992" w:gutter="0"/>
          <w:cols w:space="720" w:num="1"/>
          <w:docGrid w:type="linesAndChars" w:linePitch="312" w:charSpace="0"/>
        </w:sectPr>
      </w:pPr>
      <w:r>
        <w:rPr>
          <w:rFonts w:hint="eastAsia" w:ascii="宋体" w:hAnsi="宋体"/>
          <w:color w:val="000000"/>
          <w:sz w:val="24"/>
          <w:szCs w:val="24"/>
        </w:rPr>
        <w:t>先服务，后付款的方式。</w:t>
      </w:r>
      <w:r>
        <w:rPr>
          <w:rFonts w:hint="eastAsia" w:asciiTheme="minorEastAsia" w:hAnsiTheme="minorEastAsia" w:cstheme="minorEastAsia"/>
          <w:sz w:val="24"/>
          <w:szCs w:val="24"/>
          <w:lang w:val="en-US" w:eastAsia="zh-CN"/>
        </w:rPr>
        <w:t>年度设备供应和维护服务预算金额累计不超过18万元</w:t>
      </w:r>
      <w:r>
        <w:rPr>
          <w:rFonts w:hint="eastAsia" w:asciiTheme="minorEastAsia" w:hAnsiTheme="minorEastAsia" w:cstheme="minorEastAsia"/>
          <w:sz w:val="24"/>
          <w:szCs w:val="24"/>
        </w:rPr>
        <w:t>。</w:t>
      </w:r>
      <w:r>
        <w:rPr>
          <w:rFonts w:hint="eastAsia" w:ascii="宋体" w:hAnsi="宋体"/>
          <w:color w:val="000000"/>
          <w:sz w:val="24"/>
          <w:szCs w:val="24"/>
        </w:rPr>
        <w:t>采购人在收到</w:t>
      </w:r>
      <w:r>
        <w:rPr>
          <w:rFonts w:hint="eastAsia" w:ascii="宋体" w:hAnsi="宋体"/>
          <w:color w:val="000000"/>
          <w:sz w:val="24"/>
          <w:szCs w:val="24"/>
          <w:lang w:eastAsia="zh-CN"/>
        </w:rPr>
        <w:t>成交供应商</w:t>
      </w:r>
      <w:r>
        <w:rPr>
          <w:rFonts w:hint="eastAsia" w:ascii="宋体" w:hAnsi="宋体"/>
          <w:color w:val="000000"/>
          <w:sz w:val="24"/>
          <w:szCs w:val="24"/>
        </w:rPr>
        <w:t>有效发票及维护服务书之日起 30 个日历日内将当期款项以电汇或支票方式付至</w:t>
      </w:r>
      <w:r>
        <w:rPr>
          <w:rFonts w:hint="eastAsia" w:ascii="宋体" w:hAnsi="宋体"/>
          <w:color w:val="000000"/>
          <w:sz w:val="24"/>
          <w:szCs w:val="24"/>
          <w:lang w:eastAsia="zh-CN"/>
        </w:rPr>
        <w:t>成交供应商</w:t>
      </w:r>
      <w:r>
        <w:rPr>
          <w:rFonts w:hint="eastAsia" w:ascii="宋体" w:hAnsi="宋体"/>
          <w:color w:val="000000"/>
          <w:sz w:val="24"/>
          <w:szCs w:val="24"/>
        </w:rPr>
        <w:t>指定账号。按半年结算一次。</w:t>
      </w:r>
    </w:p>
    <w:p>
      <w:pPr>
        <w:widowControl/>
        <w:jc w:val="center"/>
        <w:rPr>
          <w:rFonts w:ascii="宋体" w:hAnsi="宋体"/>
          <w:b/>
        </w:rPr>
      </w:pPr>
      <w:r>
        <w:rPr>
          <w:rFonts w:ascii="宋体" w:hAnsi="宋体"/>
          <w:b/>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2.磋商响应文件的的封装和标记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2.1响应供应商应将响应文件、唱标信封分别单独密封包装，封口处须加盖投标人单位公章。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投标文件正本每一页加盖单位公章并加盖骑缝章</w:t>
      </w:r>
      <w:r>
        <w:rPr>
          <w:rFonts w:hint="eastAsia" w:ascii="宋体" w:hAnsi="宋体" w:cs="宋体"/>
          <w:szCs w:val="24"/>
        </w:rPr>
        <w:t>。</w:t>
      </w:r>
      <w:r>
        <w:rPr>
          <w:rFonts w:hint="eastAsia" w:ascii="宋体" w:hAnsi="宋体" w:cs="宋体"/>
          <w:bCs/>
          <w:szCs w:val="24"/>
        </w:rPr>
        <w:t>副本可用正本复印件，但封面必须加盖单位公章并加盖骑缝章</w:t>
      </w:r>
    </w:p>
    <w:p>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响应供应商将被视为已合理地尽可能地对所有影响本采购项目的事项，包括任何与本招标文件所列明的有关的特殊困难充分了解。</w:t>
      </w:r>
    </w:p>
    <w:p>
      <w:pPr>
        <w:spacing w:line="360" w:lineRule="auto"/>
        <w:rPr>
          <w:rFonts w:ascii="宋体" w:hAnsi="宋体" w:cs="宋体"/>
          <w:b/>
        </w:rPr>
      </w:pPr>
      <w:r>
        <w:rPr>
          <w:rFonts w:hint="eastAsia" w:ascii="宋体" w:hAnsi="宋体" w:cs="宋体"/>
          <w:b/>
        </w:rPr>
        <w:t>4.响应文件的递交</w:t>
      </w:r>
    </w:p>
    <w:p>
      <w:pPr>
        <w:spacing w:line="360" w:lineRule="auto"/>
        <w:ind w:firstLine="420" w:firstLineChars="200"/>
        <w:rPr>
          <w:rFonts w:ascii="宋体" w:hAnsi="宋体" w:cs="宋体"/>
        </w:rPr>
      </w:pPr>
      <w:r>
        <w:rPr>
          <w:rFonts w:hint="eastAsia" w:ascii="宋体" w:hAnsi="宋体" w:cs="宋体"/>
        </w:rPr>
        <w:t>所有响应文件应于采购公告的截止时间前递交到采购人指定地点，出席会议人员需另外单独提供身份证原件（其他有效证件）、法定代表人证明书、法定代表人授权书（授权人参加）核对身份，否则采购人有权拒收其响应文件。</w:t>
      </w:r>
    </w:p>
    <w:p>
      <w:pPr>
        <w:rPr>
          <w:rFonts w:ascii="宋体" w:hAnsi="宋体" w:cs="仿宋"/>
          <w:b/>
          <w:spacing w:val="100"/>
          <w:w w:val="110"/>
          <w:kern w:val="0"/>
          <w:sz w:val="44"/>
          <w:szCs w:val="44"/>
        </w:rPr>
      </w:pPr>
      <w:r>
        <w:rPr>
          <w:rFonts w:ascii="宋体" w:hAnsi="宋体" w:cs="宋体"/>
        </w:rPr>
        <w:br w:type="page"/>
      </w:r>
    </w:p>
    <w:p>
      <w:pPr>
        <w:pStyle w:val="10"/>
        <w:tabs>
          <w:tab w:val="left" w:pos="1260"/>
        </w:tabs>
        <w:spacing w:line="680" w:lineRule="auto"/>
        <w:ind w:firstLine="0" w:firstLineChars="0"/>
        <w:jc w:val="center"/>
        <w:rPr>
          <w:rFonts w:cs="仿宋" w:asciiTheme="minorEastAsia" w:hAnsiTheme="minorEastAsia" w:eastAsiaTheme="minorEastAsia"/>
          <w:b/>
          <w:spacing w:val="100"/>
          <w:w w:val="110"/>
          <w:kern w:val="0"/>
          <w:sz w:val="44"/>
          <w:szCs w:val="44"/>
        </w:rPr>
      </w:pPr>
    </w:p>
    <w:p>
      <w:pPr>
        <w:pStyle w:val="10"/>
        <w:tabs>
          <w:tab w:val="left" w:pos="1260"/>
        </w:tabs>
        <w:spacing w:line="680" w:lineRule="auto"/>
        <w:ind w:firstLine="0" w:firstLineChars="0"/>
        <w:jc w:val="center"/>
        <w:rPr>
          <w:rFonts w:cs="仿宋" w:asciiTheme="minorEastAsia" w:hAnsiTheme="minorEastAsia" w:eastAsiaTheme="minorEastAsia"/>
          <w:b/>
          <w:spacing w:val="100"/>
          <w:w w:val="110"/>
          <w:kern w:val="0"/>
          <w:sz w:val="44"/>
          <w:szCs w:val="44"/>
        </w:rPr>
      </w:pPr>
    </w:p>
    <w:p>
      <w:pPr>
        <w:pStyle w:val="10"/>
        <w:tabs>
          <w:tab w:val="left" w:pos="1260"/>
        </w:tabs>
        <w:spacing w:line="680" w:lineRule="auto"/>
        <w:ind w:firstLine="0" w:firstLineChars="0"/>
        <w:jc w:val="center"/>
        <w:rPr>
          <w:rFonts w:cs="仿宋" w:asciiTheme="minorEastAsia" w:hAnsiTheme="minorEastAsia" w:eastAsiaTheme="minorEastAsia"/>
          <w:b/>
          <w:spacing w:val="100"/>
          <w:w w:val="110"/>
          <w:kern w:val="0"/>
          <w:sz w:val="44"/>
          <w:szCs w:val="44"/>
        </w:rPr>
      </w:pPr>
    </w:p>
    <w:p>
      <w:pPr>
        <w:pStyle w:val="10"/>
        <w:tabs>
          <w:tab w:val="left" w:pos="1260"/>
        </w:tabs>
        <w:spacing w:line="680" w:lineRule="auto"/>
        <w:ind w:firstLine="0" w:firstLineChars="0"/>
        <w:jc w:val="center"/>
        <w:rPr>
          <w:rFonts w:cs="仿宋" w:asciiTheme="minorEastAsia" w:hAnsiTheme="minorEastAsia" w:eastAsiaTheme="minorEastAsia"/>
          <w:b/>
          <w:spacing w:val="100"/>
          <w:w w:val="110"/>
          <w:sz w:val="44"/>
          <w:szCs w:val="44"/>
        </w:rPr>
      </w:pPr>
      <w:r>
        <w:rPr>
          <w:rFonts w:hint="eastAsia" w:cs="仿宋" w:asciiTheme="minorEastAsia" w:hAnsiTheme="minorEastAsia" w:eastAsiaTheme="minorEastAsia"/>
          <w:b/>
          <w:spacing w:val="100"/>
          <w:w w:val="110"/>
          <w:kern w:val="0"/>
          <w:sz w:val="44"/>
          <w:szCs w:val="44"/>
        </w:rPr>
        <w:t>响应文件</w:t>
      </w:r>
    </w:p>
    <w:p>
      <w:pPr>
        <w:pStyle w:val="10"/>
        <w:tabs>
          <w:tab w:val="left" w:pos="1260"/>
        </w:tabs>
        <w:spacing w:line="680" w:lineRule="auto"/>
        <w:ind w:firstLine="0" w:firstLineChars="0"/>
        <w:jc w:val="center"/>
        <w:rPr>
          <w:rFonts w:cs="仿宋" w:asciiTheme="minorEastAsia" w:hAnsiTheme="minorEastAsia" w:eastAsiaTheme="minorEastAsia"/>
          <w:b/>
          <w:spacing w:val="100"/>
          <w:w w:val="110"/>
          <w:sz w:val="44"/>
          <w:szCs w:val="44"/>
        </w:rPr>
      </w:pPr>
      <w:r>
        <w:rPr>
          <w:rFonts w:hint="eastAsia" w:cs="仿宋" w:asciiTheme="minorEastAsia" w:hAnsiTheme="minorEastAsia" w:eastAsiaTheme="minorEastAsia"/>
          <w:b/>
          <w:sz w:val="44"/>
          <w:szCs w:val="44"/>
        </w:rPr>
        <w:t>（正本）</w:t>
      </w:r>
    </w:p>
    <w:p>
      <w:pPr>
        <w:pStyle w:val="10"/>
        <w:spacing w:line="680" w:lineRule="auto"/>
        <w:ind w:firstLine="482"/>
        <w:jc w:val="center"/>
        <w:rPr>
          <w:rFonts w:cs="仿宋" w:asciiTheme="minorEastAsia" w:hAnsiTheme="minorEastAsia" w:eastAsiaTheme="minorEastAsia"/>
          <w:b/>
          <w:szCs w:val="24"/>
        </w:rPr>
      </w:pPr>
    </w:p>
    <w:p>
      <w:pPr>
        <w:pStyle w:val="10"/>
        <w:spacing w:line="440" w:lineRule="auto"/>
        <w:ind w:firstLine="482"/>
        <w:jc w:val="center"/>
        <w:rPr>
          <w:rFonts w:cs="仿宋" w:asciiTheme="minorEastAsia" w:hAnsiTheme="minorEastAsia" w:eastAsiaTheme="minorEastAsia"/>
          <w:b/>
          <w:szCs w:val="24"/>
        </w:rPr>
      </w:pPr>
    </w:p>
    <w:p>
      <w:pPr>
        <w:pStyle w:val="9"/>
        <w:spacing w:line="440" w:lineRule="auto"/>
        <w:ind w:firstLine="0" w:firstLineChars="0"/>
        <w:rPr>
          <w:rFonts w:cs="仿宋" w:asciiTheme="minorEastAsia" w:hAnsiTheme="minorEastAsia" w:eastAsiaTheme="minorEastAsia"/>
          <w:sz w:val="24"/>
          <w:szCs w:val="24"/>
          <w:u w:val="single"/>
        </w:rPr>
      </w:pPr>
    </w:p>
    <w:p>
      <w:pPr>
        <w:pStyle w:val="9"/>
        <w:spacing w:line="440" w:lineRule="auto"/>
        <w:ind w:firstLine="0" w:firstLineChars="0"/>
        <w:jc w:val="center"/>
        <w:rPr>
          <w:rFonts w:hint="eastAsia" w:cs="仿宋" w:asciiTheme="minorEastAsia" w:hAnsiTheme="minorEastAsia" w:eastAsiaTheme="minorEastAsia"/>
          <w:b/>
          <w:sz w:val="24"/>
          <w:szCs w:val="24"/>
          <w:lang w:eastAsia="zh-CN"/>
        </w:rPr>
      </w:pPr>
      <w:r>
        <w:rPr>
          <w:rFonts w:hint="eastAsia" w:cs="仿宋" w:asciiTheme="minorEastAsia" w:hAnsiTheme="minorEastAsia" w:eastAsiaTheme="minorEastAsia"/>
          <w:b/>
          <w:sz w:val="24"/>
          <w:szCs w:val="24"/>
        </w:rPr>
        <w:t>采购项目名称</w:t>
      </w:r>
      <w:r>
        <w:rPr>
          <w:rFonts w:hint="eastAsia" w:cs="仿宋" w:asciiTheme="minorEastAsia" w:hAnsiTheme="minorEastAsia" w:eastAsiaTheme="minorEastAsia"/>
          <w:sz w:val="24"/>
          <w:szCs w:val="24"/>
        </w:rPr>
        <w:t>：</w:t>
      </w:r>
      <w:r>
        <w:rPr>
          <w:rFonts w:hint="eastAsia" w:cs="仿宋" w:asciiTheme="minorEastAsia" w:hAnsiTheme="minorEastAsia" w:eastAsiaTheme="minorEastAsia"/>
          <w:b/>
          <w:sz w:val="24"/>
          <w:szCs w:val="24"/>
          <w:lang w:eastAsia="zh-CN"/>
        </w:rPr>
        <w:t>茂名市人民医院视频监控系统维护服务项目</w:t>
      </w:r>
    </w:p>
    <w:p>
      <w:pPr>
        <w:pStyle w:val="10"/>
        <w:spacing w:line="440" w:lineRule="auto"/>
        <w:ind w:firstLine="723" w:firstLineChars="300"/>
        <w:rPr>
          <w:rFonts w:cs="仿宋" w:asciiTheme="minorEastAsia" w:hAnsiTheme="minorEastAsia" w:eastAsiaTheme="minorEastAsia"/>
          <w:b/>
          <w:szCs w:val="24"/>
        </w:rPr>
      </w:pPr>
    </w:p>
    <w:p>
      <w:pPr>
        <w:pStyle w:val="10"/>
        <w:spacing w:line="440" w:lineRule="auto"/>
        <w:ind w:firstLine="723" w:firstLineChars="300"/>
        <w:rPr>
          <w:rFonts w:cs="仿宋" w:asciiTheme="minorEastAsia" w:hAnsiTheme="minorEastAsia" w:eastAsiaTheme="minorEastAsia"/>
          <w:b/>
          <w:szCs w:val="24"/>
        </w:rPr>
      </w:pPr>
    </w:p>
    <w:p>
      <w:pPr>
        <w:pStyle w:val="10"/>
        <w:spacing w:line="440" w:lineRule="auto"/>
        <w:ind w:firstLine="723" w:firstLineChars="300"/>
        <w:rPr>
          <w:rFonts w:cs="仿宋" w:asciiTheme="minorEastAsia" w:hAnsiTheme="minorEastAsia" w:eastAsiaTheme="minorEastAsia"/>
          <w:b/>
          <w:szCs w:val="24"/>
        </w:rPr>
      </w:pPr>
    </w:p>
    <w:p>
      <w:pPr>
        <w:pStyle w:val="10"/>
        <w:spacing w:line="440" w:lineRule="auto"/>
        <w:ind w:firstLine="723" w:firstLineChars="300"/>
        <w:rPr>
          <w:rFonts w:cs="仿宋" w:asciiTheme="minorEastAsia" w:hAnsiTheme="minorEastAsia" w:eastAsiaTheme="minorEastAsia"/>
          <w:b/>
          <w:szCs w:val="24"/>
        </w:rPr>
      </w:pPr>
    </w:p>
    <w:p>
      <w:pPr>
        <w:pStyle w:val="10"/>
        <w:spacing w:line="440" w:lineRule="auto"/>
        <w:ind w:firstLine="723" w:firstLineChars="300"/>
        <w:rPr>
          <w:rFonts w:cs="仿宋" w:asciiTheme="minorEastAsia" w:hAnsiTheme="minorEastAsia" w:eastAsiaTheme="minorEastAsia"/>
          <w:b/>
          <w:szCs w:val="24"/>
        </w:rPr>
      </w:pPr>
    </w:p>
    <w:p>
      <w:pPr>
        <w:pStyle w:val="10"/>
        <w:spacing w:line="440" w:lineRule="auto"/>
        <w:ind w:firstLine="2243" w:firstLineChars="931"/>
        <w:rPr>
          <w:rFonts w:cs="仿宋" w:asciiTheme="minorEastAsia" w:hAnsiTheme="minorEastAsia" w:eastAsiaTheme="minorEastAsia"/>
          <w:b/>
          <w:szCs w:val="24"/>
          <w:u w:val="single"/>
        </w:rPr>
      </w:pPr>
      <w:r>
        <w:rPr>
          <w:rFonts w:hint="eastAsia" w:cs="仿宋" w:asciiTheme="minorEastAsia" w:hAnsiTheme="minorEastAsia" w:eastAsiaTheme="minorEastAsia"/>
          <w:b/>
          <w:szCs w:val="24"/>
        </w:rPr>
        <w:t>报价单位名称：</w:t>
      </w:r>
      <w:r>
        <w:rPr>
          <w:rFonts w:hint="eastAsia" w:cs="仿宋" w:asciiTheme="minorEastAsia" w:hAnsiTheme="minorEastAsia" w:eastAsiaTheme="minorEastAsia"/>
          <w:b/>
          <w:szCs w:val="24"/>
          <w:u w:val="single"/>
        </w:rPr>
        <w:t xml:space="preserve">                    </w:t>
      </w:r>
    </w:p>
    <w:p>
      <w:pPr>
        <w:autoSpaceDE w:val="0"/>
        <w:autoSpaceDN w:val="0"/>
        <w:spacing w:line="440" w:lineRule="auto"/>
        <w:ind w:firstLine="2631" w:firstLineChars="1248"/>
        <w:rPr>
          <w:rFonts w:cs="仿宋" w:asciiTheme="minorEastAsia" w:hAnsiTheme="minorEastAsia"/>
          <w:b/>
          <w:u w:val="single"/>
        </w:rPr>
      </w:pPr>
      <w:r>
        <w:rPr>
          <w:rFonts w:hint="eastAsia" w:cs="仿宋" w:asciiTheme="minorEastAsia" w:hAnsiTheme="minorEastAsia"/>
          <w:b/>
        </w:rPr>
        <w:t>日期：</w:t>
      </w:r>
      <w:r>
        <w:rPr>
          <w:rFonts w:hint="eastAsia" w:cs="仿宋" w:asciiTheme="minorEastAsia" w:hAnsiTheme="minorEastAsia"/>
          <w:b/>
          <w:u w:val="single"/>
        </w:rPr>
        <w:t xml:space="preserve">             </w:t>
      </w:r>
      <w:r>
        <w:rPr>
          <w:rFonts w:hint="eastAsia" w:cs="仿宋" w:asciiTheme="minorEastAsia" w:hAnsiTheme="minorEastAsia"/>
          <w:b/>
        </w:rPr>
        <w:t>年</w:t>
      </w:r>
      <w:r>
        <w:rPr>
          <w:rFonts w:hint="eastAsia" w:cs="仿宋" w:asciiTheme="minorEastAsia" w:hAnsiTheme="minorEastAsia"/>
          <w:b/>
          <w:u w:val="single"/>
        </w:rPr>
        <w:t xml:space="preserve">      </w:t>
      </w:r>
      <w:r>
        <w:rPr>
          <w:rFonts w:hint="eastAsia" w:cs="仿宋" w:asciiTheme="minorEastAsia" w:hAnsiTheme="minorEastAsia"/>
          <w:b/>
        </w:rPr>
        <w:t>月</w:t>
      </w:r>
      <w:r>
        <w:rPr>
          <w:rFonts w:hint="eastAsia" w:cs="仿宋" w:asciiTheme="minorEastAsia" w:hAnsiTheme="minorEastAsia"/>
          <w:b/>
          <w:u w:val="single"/>
        </w:rPr>
        <w:t xml:space="preserve">      </w:t>
      </w:r>
      <w:r>
        <w:rPr>
          <w:rFonts w:hint="eastAsia" w:cs="仿宋" w:asciiTheme="minorEastAsia" w:hAnsiTheme="minorEastAsia"/>
          <w:b/>
        </w:rPr>
        <w:t>日</w:t>
      </w:r>
    </w:p>
    <w:p>
      <w:pPr>
        <w:autoSpaceDE w:val="0"/>
        <w:autoSpaceDN w:val="0"/>
        <w:adjustRightInd w:val="0"/>
        <w:ind w:firstLine="480"/>
        <w:jc w:val="center"/>
        <w:rPr>
          <w:rFonts w:cs="仿宋" w:asciiTheme="minorEastAsia" w:hAnsiTheme="minorEastAsia"/>
        </w:rPr>
      </w:pPr>
    </w:p>
    <w:p>
      <w:pPr>
        <w:autoSpaceDE w:val="0"/>
        <w:autoSpaceDN w:val="0"/>
        <w:adjustRightInd w:val="0"/>
        <w:ind w:firstLine="480"/>
        <w:jc w:val="center"/>
        <w:rPr>
          <w:rFonts w:cs="仿宋" w:asciiTheme="minorEastAsia" w:hAnsiTheme="minorEastAsia"/>
        </w:rPr>
      </w:pPr>
    </w:p>
    <w:p>
      <w:pPr>
        <w:ind w:firstLine="482"/>
        <w:jc w:val="center"/>
        <w:outlineLvl w:val="1"/>
        <w:rPr>
          <w:rFonts w:cs="仿宋" w:asciiTheme="minorEastAsia" w:hAnsiTheme="minorEastAsia"/>
        </w:rPr>
      </w:pPr>
      <w:r>
        <w:rPr>
          <w:rFonts w:hint="eastAsia" w:cs="仿宋" w:asciiTheme="minorEastAsia" w:hAnsiTheme="minorEastAsia"/>
          <w:b/>
        </w:rPr>
        <w:br w:type="page"/>
      </w:r>
    </w:p>
    <w:p>
      <w:pPr>
        <w:spacing w:line="360" w:lineRule="auto"/>
        <w:jc w:val="center"/>
        <w:rPr>
          <w:rFonts w:cs="仿宋" w:asciiTheme="minorEastAsia" w:hAnsiTheme="minorEastAsia"/>
          <w:b/>
          <w:bCs/>
        </w:rPr>
      </w:pPr>
      <w:bookmarkStart w:id="12" w:name="_Toc202820351"/>
      <w:bookmarkStart w:id="13" w:name="_Toc28330"/>
      <w:bookmarkStart w:id="14" w:name="_Toc202816996"/>
      <w:bookmarkStart w:id="15" w:name="_Toc202819878"/>
      <w:bookmarkStart w:id="16" w:name="_Toc202251700"/>
      <w:bookmarkStart w:id="17" w:name="_Toc202251075"/>
      <w:bookmarkStart w:id="18" w:name="_Toc202254105"/>
      <w:bookmarkStart w:id="19" w:name="_Toc395800947"/>
      <w:bookmarkStart w:id="20" w:name="_Toc202252034"/>
      <w:r>
        <w:rPr>
          <w:rFonts w:hint="eastAsia" w:cs="仿宋" w:asciiTheme="minorEastAsia" w:hAnsiTheme="minorEastAsia"/>
          <w:b/>
          <w:bCs/>
        </w:rPr>
        <w:t>项目投标资料表（目录）</w:t>
      </w:r>
    </w:p>
    <w:tbl>
      <w:tblPr>
        <w:tblStyle w:val="15"/>
        <w:tblW w:w="8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7" w:hRule="atLeast"/>
          <w:jc w:val="center"/>
        </w:trPr>
        <w:tc>
          <w:tcPr>
            <w:tcW w:w="2409" w:type="dxa"/>
            <w:vAlign w:val="center"/>
          </w:tcPr>
          <w:p>
            <w:pPr>
              <w:spacing w:line="360" w:lineRule="auto"/>
              <w:jc w:val="center"/>
              <w:rPr>
                <w:rFonts w:cs="仿宋" w:asciiTheme="minorEastAsia" w:hAnsiTheme="minorEastAsia"/>
                <w:b/>
                <w:szCs w:val="21"/>
              </w:rPr>
            </w:pPr>
            <w:r>
              <w:rPr>
                <w:rFonts w:hint="eastAsia" w:cs="仿宋" w:asciiTheme="minorEastAsia" w:hAnsiTheme="minorEastAsia"/>
                <w:b/>
                <w:szCs w:val="21"/>
                <w:lang w:eastAsia="zh-CN"/>
              </w:rPr>
              <w:t>资料</w:t>
            </w:r>
            <w:r>
              <w:rPr>
                <w:rFonts w:hint="eastAsia" w:cs="仿宋" w:asciiTheme="minorEastAsia" w:hAnsiTheme="minorEastAsia"/>
                <w:b/>
                <w:szCs w:val="21"/>
              </w:rPr>
              <w:t>分项</w:t>
            </w:r>
          </w:p>
        </w:tc>
        <w:tc>
          <w:tcPr>
            <w:tcW w:w="4493" w:type="dxa"/>
            <w:vAlign w:val="center"/>
          </w:tcPr>
          <w:p>
            <w:pPr>
              <w:spacing w:line="360" w:lineRule="auto"/>
              <w:jc w:val="center"/>
              <w:rPr>
                <w:rFonts w:cs="仿宋" w:asciiTheme="minorEastAsia" w:hAnsiTheme="minorEastAsia"/>
                <w:b/>
                <w:szCs w:val="21"/>
              </w:rPr>
            </w:pPr>
            <w:r>
              <w:rPr>
                <w:rFonts w:hint="eastAsia" w:cs="仿宋" w:asciiTheme="minorEastAsia" w:hAnsiTheme="minorEastAsia"/>
                <w:b/>
                <w:szCs w:val="21"/>
                <w:lang w:eastAsia="zh-CN"/>
              </w:rPr>
              <w:t>资料明细</w:t>
            </w:r>
          </w:p>
        </w:tc>
        <w:tc>
          <w:tcPr>
            <w:tcW w:w="2021" w:type="dxa"/>
            <w:vAlign w:val="center"/>
          </w:tcPr>
          <w:p>
            <w:pPr>
              <w:spacing w:line="360" w:lineRule="auto"/>
              <w:jc w:val="center"/>
              <w:rPr>
                <w:rFonts w:hint="eastAsia" w:cs="仿宋" w:asciiTheme="minorEastAsia" w:hAnsiTheme="minorEastAsia" w:eastAsiaTheme="minorEastAsia"/>
                <w:b/>
                <w:szCs w:val="21"/>
                <w:lang w:eastAsia="zh-CN"/>
              </w:rPr>
            </w:pPr>
            <w:r>
              <w:rPr>
                <w:rFonts w:hint="eastAsia" w:cs="仿宋" w:asciiTheme="minorEastAsia" w:hAnsiTheme="minorEastAsia"/>
                <w:b/>
                <w:szCs w:val="21"/>
                <w:lang w:eastAsia="zh-CN"/>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cs="仿宋" w:asciiTheme="minorEastAsia" w:hAnsiTheme="minorEastAsia"/>
                <w:szCs w:val="21"/>
              </w:rPr>
            </w:pPr>
            <w:r>
              <w:rPr>
                <w:rFonts w:hint="eastAsia" w:cs="仿宋" w:asciiTheme="minorEastAsia" w:hAnsiTheme="minorEastAsia"/>
                <w:szCs w:val="21"/>
              </w:rPr>
              <w:t>一、资格性文件</w:t>
            </w:r>
          </w:p>
        </w:tc>
        <w:tc>
          <w:tcPr>
            <w:tcW w:w="4493" w:type="dxa"/>
            <w:vAlign w:val="center"/>
          </w:tcPr>
          <w:p>
            <w:pPr>
              <w:spacing w:line="360" w:lineRule="auto"/>
              <w:ind w:firstLine="420"/>
              <w:rPr>
                <w:rFonts w:cs="仿宋" w:asciiTheme="minorEastAsia" w:hAnsiTheme="minorEastAsia"/>
                <w:szCs w:val="21"/>
              </w:rPr>
            </w:pPr>
          </w:p>
        </w:tc>
        <w:tc>
          <w:tcPr>
            <w:tcW w:w="2021" w:type="dxa"/>
            <w:vAlign w:val="center"/>
          </w:tcPr>
          <w:p>
            <w:pPr>
              <w:spacing w:line="360" w:lineRule="auto"/>
              <w:rPr>
                <w:rFonts w:cs="仿宋" w:asciiTheme="minorEastAsia" w:hAnsiTheme="minorEastAsia"/>
                <w:szCs w:val="21"/>
              </w:rPr>
            </w:pPr>
            <w:r>
              <w:rPr>
                <w:rFonts w:hint="eastAsia" w:cs="仿宋" w:asciiTheme="minorEastAsia" w:hAnsiTheme="minorEastAsia"/>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cs="仿宋" w:asciiTheme="minorEastAsia" w:hAnsiTheme="minorEastAsia"/>
                <w:szCs w:val="21"/>
              </w:rPr>
            </w:pPr>
          </w:p>
        </w:tc>
        <w:tc>
          <w:tcPr>
            <w:tcW w:w="4493" w:type="dxa"/>
            <w:vAlign w:val="center"/>
          </w:tcPr>
          <w:p>
            <w:pPr>
              <w:spacing w:line="360" w:lineRule="auto"/>
              <w:ind w:firstLine="420"/>
              <w:rPr>
                <w:rFonts w:cs="仿宋" w:asciiTheme="minorEastAsia" w:hAnsiTheme="minorEastAsia"/>
                <w:szCs w:val="21"/>
              </w:rPr>
            </w:pPr>
          </w:p>
        </w:tc>
        <w:tc>
          <w:tcPr>
            <w:tcW w:w="2021" w:type="dxa"/>
            <w:vAlign w:val="center"/>
          </w:tcPr>
          <w:p>
            <w:pPr>
              <w:spacing w:line="360" w:lineRule="auto"/>
              <w:rPr>
                <w:rFonts w:cs="仿宋" w:asciiTheme="minorEastAsia" w:hAnsiTheme="minorEastAsia"/>
                <w:szCs w:val="21"/>
              </w:rPr>
            </w:pPr>
            <w:r>
              <w:rPr>
                <w:rFonts w:hint="eastAsia" w:cs="仿宋" w:asciiTheme="minorEastAsia" w:hAnsiTheme="minorEastAsia"/>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cs="仿宋" w:asciiTheme="minorEastAsia" w:hAnsiTheme="minorEastAsia"/>
                <w:szCs w:val="21"/>
              </w:rPr>
            </w:pPr>
          </w:p>
        </w:tc>
        <w:tc>
          <w:tcPr>
            <w:tcW w:w="4493" w:type="dxa"/>
            <w:vAlign w:val="center"/>
          </w:tcPr>
          <w:p>
            <w:pPr>
              <w:spacing w:line="360" w:lineRule="auto"/>
              <w:ind w:firstLine="420"/>
              <w:rPr>
                <w:rFonts w:cs="仿宋" w:asciiTheme="minorEastAsia" w:hAnsiTheme="minorEastAsia"/>
                <w:szCs w:val="21"/>
              </w:rPr>
            </w:pPr>
          </w:p>
        </w:tc>
        <w:tc>
          <w:tcPr>
            <w:tcW w:w="2021" w:type="dxa"/>
            <w:vAlign w:val="center"/>
          </w:tcPr>
          <w:p>
            <w:pPr>
              <w:spacing w:line="360" w:lineRule="auto"/>
              <w:rPr>
                <w:rFonts w:cs="仿宋" w:asciiTheme="minorEastAsia" w:hAnsiTheme="minorEastAsia"/>
                <w:szCs w:val="21"/>
              </w:rPr>
            </w:pPr>
            <w:r>
              <w:rPr>
                <w:rFonts w:hint="eastAsia" w:cs="仿宋" w:asciiTheme="minorEastAsia" w:hAnsiTheme="minorEastAsia"/>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cs="仿宋" w:asciiTheme="minorEastAsia" w:hAnsiTheme="minorEastAsia"/>
                <w:szCs w:val="21"/>
              </w:rPr>
            </w:pPr>
          </w:p>
        </w:tc>
        <w:tc>
          <w:tcPr>
            <w:tcW w:w="4493" w:type="dxa"/>
            <w:vAlign w:val="center"/>
          </w:tcPr>
          <w:p>
            <w:pPr>
              <w:spacing w:line="360" w:lineRule="auto"/>
              <w:ind w:firstLine="420"/>
              <w:rPr>
                <w:rFonts w:cs="仿宋" w:asciiTheme="minorEastAsia" w:hAnsiTheme="minorEastAsia"/>
                <w:szCs w:val="21"/>
              </w:rPr>
            </w:pPr>
          </w:p>
        </w:tc>
        <w:tc>
          <w:tcPr>
            <w:tcW w:w="2021" w:type="dxa"/>
            <w:vAlign w:val="center"/>
          </w:tcPr>
          <w:p>
            <w:pPr>
              <w:spacing w:line="360" w:lineRule="auto"/>
              <w:rPr>
                <w:rFonts w:cs="仿宋" w:asciiTheme="minorEastAsia" w:hAnsiTheme="minorEastAsia"/>
                <w:szCs w:val="21"/>
              </w:rPr>
            </w:pPr>
            <w:r>
              <w:rPr>
                <w:rFonts w:hint="eastAsia" w:cs="仿宋" w:asciiTheme="minorEastAsia" w:hAnsiTheme="minorEastAsia"/>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cs="仿宋" w:asciiTheme="minorEastAsia" w:hAnsiTheme="minorEastAsia"/>
                <w:szCs w:val="21"/>
              </w:rPr>
            </w:pPr>
          </w:p>
        </w:tc>
        <w:tc>
          <w:tcPr>
            <w:tcW w:w="4493" w:type="dxa"/>
            <w:vAlign w:val="center"/>
          </w:tcPr>
          <w:p>
            <w:pPr>
              <w:spacing w:line="360" w:lineRule="auto"/>
              <w:ind w:firstLine="420"/>
              <w:rPr>
                <w:rFonts w:cs="仿宋" w:asciiTheme="minorEastAsia" w:hAnsiTheme="minorEastAsia"/>
                <w:szCs w:val="21"/>
              </w:rPr>
            </w:pPr>
          </w:p>
        </w:tc>
        <w:tc>
          <w:tcPr>
            <w:tcW w:w="2021" w:type="dxa"/>
            <w:vAlign w:val="center"/>
          </w:tcPr>
          <w:p>
            <w:pPr>
              <w:spacing w:line="360" w:lineRule="auto"/>
              <w:rPr>
                <w:rFonts w:cs="仿宋" w:asciiTheme="minorEastAsia" w:hAnsiTheme="minorEastAsia"/>
                <w:szCs w:val="21"/>
              </w:rPr>
            </w:pPr>
            <w:r>
              <w:rPr>
                <w:rFonts w:hint="eastAsia" w:cs="仿宋" w:asciiTheme="minorEastAsia" w:hAnsiTheme="minorEastAsia"/>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cs="仿宋" w:asciiTheme="minorEastAsia" w:hAnsiTheme="minorEastAsia"/>
                <w:szCs w:val="21"/>
              </w:rPr>
            </w:pPr>
            <w:r>
              <w:rPr>
                <w:rFonts w:hint="eastAsia" w:cs="仿宋" w:asciiTheme="minorEastAsia" w:hAnsiTheme="minorEastAsia"/>
                <w:szCs w:val="21"/>
              </w:rPr>
              <w:t>二、技术方案</w:t>
            </w:r>
          </w:p>
        </w:tc>
        <w:tc>
          <w:tcPr>
            <w:tcW w:w="4493" w:type="dxa"/>
            <w:vAlign w:val="center"/>
          </w:tcPr>
          <w:p>
            <w:pPr>
              <w:spacing w:line="360" w:lineRule="auto"/>
              <w:ind w:firstLine="420"/>
              <w:rPr>
                <w:rFonts w:cs="仿宋" w:asciiTheme="minorEastAsia" w:hAnsiTheme="minorEastAsia"/>
                <w:szCs w:val="21"/>
              </w:rPr>
            </w:pPr>
          </w:p>
        </w:tc>
        <w:tc>
          <w:tcPr>
            <w:tcW w:w="2021" w:type="dxa"/>
            <w:vAlign w:val="center"/>
          </w:tcPr>
          <w:p>
            <w:pPr>
              <w:spacing w:line="360" w:lineRule="auto"/>
              <w:rPr>
                <w:rFonts w:cs="仿宋" w:asciiTheme="minorEastAsia" w:hAnsiTheme="minorEastAsia"/>
                <w:szCs w:val="21"/>
              </w:rPr>
            </w:pPr>
            <w:r>
              <w:rPr>
                <w:rFonts w:hint="eastAsia" w:cs="仿宋" w:asciiTheme="minorEastAsia" w:hAnsiTheme="minorEastAsia"/>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cs="仿宋" w:asciiTheme="minorEastAsia" w:hAnsiTheme="minorEastAsia"/>
                <w:szCs w:val="21"/>
              </w:rPr>
            </w:pPr>
          </w:p>
        </w:tc>
        <w:tc>
          <w:tcPr>
            <w:tcW w:w="4493" w:type="dxa"/>
            <w:vAlign w:val="center"/>
          </w:tcPr>
          <w:p>
            <w:pPr>
              <w:spacing w:line="360" w:lineRule="auto"/>
              <w:ind w:firstLine="420"/>
              <w:rPr>
                <w:rFonts w:cs="仿宋" w:asciiTheme="minorEastAsia" w:hAnsiTheme="minorEastAsia"/>
                <w:szCs w:val="21"/>
              </w:rPr>
            </w:pPr>
          </w:p>
        </w:tc>
        <w:tc>
          <w:tcPr>
            <w:tcW w:w="2021" w:type="dxa"/>
            <w:vAlign w:val="center"/>
          </w:tcPr>
          <w:p>
            <w:pPr>
              <w:spacing w:line="360" w:lineRule="auto"/>
              <w:rPr>
                <w:rFonts w:cs="仿宋" w:asciiTheme="minorEastAsia" w:hAnsiTheme="minorEastAsia"/>
                <w:szCs w:val="21"/>
              </w:rPr>
            </w:pPr>
            <w:r>
              <w:rPr>
                <w:rFonts w:hint="eastAsia" w:cs="仿宋" w:asciiTheme="minorEastAsia" w:hAnsiTheme="minorEastAsia"/>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cs="仿宋" w:asciiTheme="minorEastAsia" w:hAnsiTheme="minorEastAsia"/>
                <w:szCs w:val="21"/>
              </w:rPr>
            </w:pPr>
          </w:p>
        </w:tc>
        <w:tc>
          <w:tcPr>
            <w:tcW w:w="4493" w:type="dxa"/>
            <w:vAlign w:val="center"/>
          </w:tcPr>
          <w:p>
            <w:pPr>
              <w:spacing w:line="360" w:lineRule="auto"/>
              <w:ind w:firstLine="420"/>
              <w:rPr>
                <w:rFonts w:cs="仿宋" w:asciiTheme="minorEastAsia" w:hAnsiTheme="minorEastAsia"/>
                <w:szCs w:val="21"/>
              </w:rPr>
            </w:pPr>
          </w:p>
        </w:tc>
        <w:tc>
          <w:tcPr>
            <w:tcW w:w="2021" w:type="dxa"/>
            <w:vAlign w:val="center"/>
          </w:tcPr>
          <w:p>
            <w:pPr>
              <w:spacing w:line="360" w:lineRule="auto"/>
              <w:rPr>
                <w:rFonts w:cs="仿宋" w:asciiTheme="minorEastAsia" w:hAnsiTheme="minorEastAsia"/>
                <w:szCs w:val="21"/>
              </w:rPr>
            </w:pPr>
            <w:r>
              <w:rPr>
                <w:rFonts w:hint="eastAsia" w:cs="仿宋" w:asciiTheme="minorEastAsia" w:hAnsiTheme="minorEastAsia"/>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cs="仿宋" w:asciiTheme="minorEastAsia" w:hAnsiTheme="minorEastAsia"/>
                <w:szCs w:val="21"/>
              </w:rPr>
            </w:pPr>
          </w:p>
        </w:tc>
        <w:tc>
          <w:tcPr>
            <w:tcW w:w="4493" w:type="dxa"/>
            <w:vAlign w:val="center"/>
          </w:tcPr>
          <w:p>
            <w:pPr>
              <w:spacing w:line="360" w:lineRule="auto"/>
              <w:ind w:firstLine="420"/>
              <w:rPr>
                <w:rFonts w:cs="仿宋" w:asciiTheme="minorEastAsia" w:hAnsiTheme="minorEastAsia"/>
                <w:szCs w:val="21"/>
              </w:rPr>
            </w:pPr>
          </w:p>
        </w:tc>
        <w:tc>
          <w:tcPr>
            <w:tcW w:w="2021" w:type="dxa"/>
            <w:vAlign w:val="center"/>
          </w:tcPr>
          <w:p>
            <w:pPr>
              <w:spacing w:line="360" w:lineRule="auto"/>
              <w:rPr>
                <w:rFonts w:cs="仿宋" w:asciiTheme="minorEastAsia" w:hAnsiTheme="minorEastAsia"/>
                <w:szCs w:val="21"/>
              </w:rPr>
            </w:pPr>
            <w:r>
              <w:rPr>
                <w:rFonts w:hint="eastAsia" w:cs="仿宋" w:asciiTheme="minorEastAsia" w:hAnsiTheme="minorEastAsia"/>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cs="仿宋" w:asciiTheme="minorEastAsia" w:hAnsiTheme="minorEastAsia"/>
                <w:szCs w:val="21"/>
              </w:rPr>
            </w:pPr>
          </w:p>
        </w:tc>
        <w:tc>
          <w:tcPr>
            <w:tcW w:w="4493" w:type="dxa"/>
            <w:vAlign w:val="center"/>
          </w:tcPr>
          <w:p>
            <w:pPr>
              <w:spacing w:line="360" w:lineRule="auto"/>
              <w:ind w:firstLine="420"/>
              <w:rPr>
                <w:rFonts w:cs="仿宋" w:asciiTheme="minorEastAsia" w:hAnsiTheme="minorEastAsia"/>
                <w:szCs w:val="21"/>
              </w:rPr>
            </w:pPr>
          </w:p>
        </w:tc>
        <w:tc>
          <w:tcPr>
            <w:tcW w:w="2021" w:type="dxa"/>
            <w:vAlign w:val="center"/>
          </w:tcPr>
          <w:p>
            <w:pPr>
              <w:spacing w:line="360" w:lineRule="auto"/>
              <w:rPr>
                <w:rFonts w:cs="仿宋" w:asciiTheme="minorEastAsia" w:hAnsiTheme="minorEastAsia"/>
                <w:szCs w:val="21"/>
              </w:rPr>
            </w:pPr>
            <w:r>
              <w:rPr>
                <w:rFonts w:hint="eastAsia" w:cs="仿宋" w:asciiTheme="minorEastAsia" w:hAnsiTheme="minorEastAsia"/>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cs="仿宋" w:asciiTheme="minorEastAsia" w:hAnsiTheme="minorEastAsia"/>
                <w:szCs w:val="21"/>
              </w:rPr>
            </w:pPr>
            <w:r>
              <w:rPr>
                <w:rFonts w:hint="eastAsia" w:cs="仿宋" w:asciiTheme="minorEastAsia" w:hAnsiTheme="minorEastAsia"/>
                <w:szCs w:val="21"/>
              </w:rPr>
              <w:t>三、商务方案</w:t>
            </w:r>
          </w:p>
        </w:tc>
        <w:tc>
          <w:tcPr>
            <w:tcW w:w="4493" w:type="dxa"/>
            <w:vAlign w:val="center"/>
          </w:tcPr>
          <w:p>
            <w:pPr>
              <w:spacing w:line="360" w:lineRule="auto"/>
              <w:ind w:firstLine="420"/>
              <w:rPr>
                <w:rFonts w:cs="仿宋" w:asciiTheme="minorEastAsia" w:hAnsiTheme="minorEastAsia"/>
                <w:szCs w:val="21"/>
              </w:rPr>
            </w:pPr>
          </w:p>
        </w:tc>
        <w:tc>
          <w:tcPr>
            <w:tcW w:w="2021" w:type="dxa"/>
            <w:vAlign w:val="center"/>
          </w:tcPr>
          <w:p>
            <w:pPr>
              <w:spacing w:line="360" w:lineRule="auto"/>
              <w:rPr>
                <w:rFonts w:cs="仿宋" w:asciiTheme="minorEastAsia" w:hAnsiTheme="minorEastAsia"/>
                <w:szCs w:val="21"/>
              </w:rPr>
            </w:pPr>
            <w:r>
              <w:rPr>
                <w:rFonts w:hint="eastAsia" w:cs="仿宋" w:asciiTheme="minorEastAsia" w:hAnsiTheme="minorEastAsia"/>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cs="仿宋" w:asciiTheme="minorEastAsia" w:hAnsiTheme="minorEastAsia"/>
                <w:szCs w:val="21"/>
              </w:rPr>
            </w:pPr>
          </w:p>
        </w:tc>
        <w:tc>
          <w:tcPr>
            <w:tcW w:w="4493" w:type="dxa"/>
            <w:vAlign w:val="center"/>
          </w:tcPr>
          <w:p>
            <w:pPr>
              <w:spacing w:line="360" w:lineRule="auto"/>
              <w:ind w:firstLine="420"/>
              <w:rPr>
                <w:rFonts w:cs="仿宋" w:asciiTheme="minorEastAsia" w:hAnsiTheme="minorEastAsia"/>
                <w:szCs w:val="21"/>
              </w:rPr>
            </w:pPr>
          </w:p>
        </w:tc>
        <w:tc>
          <w:tcPr>
            <w:tcW w:w="2021" w:type="dxa"/>
            <w:vAlign w:val="center"/>
          </w:tcPr>
          <w:p>
            <w:pPr>
              <w:spacing w:line="360" w:lineRule="auto"/>
              <w:rPr>
                <w:rFonts w:cs="仿宋" w:asciiTheme="minorEastAsia" w:hAnsiTheme="minorEastAsia"/>
                <w:szCs w:val="21"/>
              </w:rPr>
            </w:pPr>
            <w:r>
              <w:rPr>
                <w:rFonts w:hint="eastAsia" w:cs="仿宋" w:asciiTheme="minorEastAsia" w:hAnsiTheme="minorEastAsia"/>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cs="仿宋" w:asciiTheme="minorEastAsia" w:hAnsiTheme="minorEastAsia"/>
                <w:szCs w:val="21"/>
              </w:rPr>
            </w:pPr>
          </w:p>
        </w:tc>
        <w:tc>
          <w:tcPr>
            <w:tcW w:w="4493" w:type="dxa"/>
            <w:vAlign w:val="center"/>
          </w:tcPr>
          <w:p>
            <w:pPr>
              <w:spacing w:line="360" w:lineRule="auto"/>
              <w:ind w:firstLine="420"/>
              <w:rPr>
                <w:rFonts w:cs="仿宋" w:asciiTheme="minorEastAsia" w:hAnsiTheme="minorEastAsia"/>
                <w:szCs w:val="21"/>
              </w:rPr>
            </w:pPr>
          </w:p>
        </w:tc>
        <w:tc>
          <w:tcPr>
            <w:tcW w:w="2021" w:type="dxa"/>
            <w:vAlign w:val="center"/>
          </w:tcPr>
          <w:p>
            <w:pPr>
              <w:spacing w:line="360" w:lineRule="auto"/>
              <w:rPr>
                <w:rFonts w:cs="仿宋" w:asciiTheme="minorEastAsia" w:hAnsiTheme="minorEastAsia"/>
                <w:szCs w:val="21"/>
              </w:rPr>
            </w:pPr>
            <w:r>
              <w:rPr>
                <w:rFonts w:hint="eastAsia" w:cs="仿宋" w:asciiTheme="minorEastAsia" w:hAnsiTheme="minorEastAsia"/>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cs="仿宋" w:asciiTheme="minorEastAsia" w:hAnsiTheme="minorEastAsia"/>
                <w:szCs w:val="21"/>
              </w:rPr>
            </w:pPr>
          </w:p>
        </w:tc>
        <w:tc>
          <w:tcPr>
            <w:tcW w:w="4493" w:type="dxa"/>
            <w:vAlign w:val="center"/>
          </w:tcPr>
          <w:p>
            <w:pPr>
              <w:spacing w:line="360" w:lineRule="auto"/>
              <w:ind w:firstLine="420"/>
              <w:rPr>
                <w:rFonts w:cs="仿宋" w:asciiTheme="minorEastAsia" w:hAnsiTheme="minorEastAsia"/>
                <w:szCs w:val="21"/>
              </w:rPr>
            </w:pPr>
          </w:p>
        </w:tc>
        <w:tc>
          <w:tcPr>
            <w:tcW w:w="2021" w:type="dxa"/>
            <w:vAlign w:val="center"/>
          </w:tcPr>
          <w:p>
            <w:pPr>
              <w:spacing w:line="360" w:lineRule="auto"/>
              <w:rPr>
                <w:rFonts w:cs="仿宋" w:asciiTheme="minorEastAsia" w:hAnsiTheme="minorEastAsia"/>
                <w:szCs w:val="21"/>
              </w:rPr>
            </w:pPr>
            <w:r>
              <w:rPr>
                <w:rFonts w:hint="eastAsia" w:cs="仿宋" w:asciiTheme="minorEastAsia" w:hAnsiTheme="minorEastAsia"/>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cs="仿宋" w:asciiTheme="minorEastAsia" w:hAnsiTheme="minorEastAsia"/>
                <w:szCs w:val="21"/>
              </w:rPr>
            </w:pPr>
          </w:p>
        </w:tc>
        <w:tc>
          <w:tcPr>
            <w:tcW w:w="4493" w:type="dxa"/>
            <w:vAlign w:val="center"/>
          </w:tcPr>
          <w:p>
            <w:pPr>
              <w:spacing w:line="360" w:lineRule="auto"/>
              <w:ind w:firstLine="420"/>
              <w:rPr>
                <w:rFonts w:cs="仿宋" w:asciiTheme="minorEastAsia" w:hAnsiTheme="minorEastAsia"/>
                <w:szCs w:val="21"/>
              </w:rPr>
            </w:pPr>
          </w:p>
        </w:tc>
        <w:tc>
          <w:tcPr>
            <w:tcW w:w="2021" w:type="dxa"/>
            <w:vAlign w:val="center"/>
          </w:tcPr>
          <w:p>
            <w:pPr>
              <w:spacing w:line="360" w:lineRule="auto"/>
              <w:rPr>
                <w:rFonts w:cs="仿宋" w:asciiTheme="minorEastAsia" w:hAnsiTheme="minorEastAsia"/>
                <w:szCs w:val="21"/>
              </w:rPr>
            </w:pPr>
            <w:r>
              <w:rPr>
                <w:rFonts w:hint="eastAsia" w:cs="仿宋" w:asciiTheme="minorEastAsia" w:hAnsiTheme="minorEastAsia"/>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cs="仿宋" w:asciiTheme="minorEastAsia" w:hAnsiTheme="minorEastAsia"/>
                <w:szCs w:val="21"/>
              </w:rPr>
            </w:pPr>
            <w:r>
              <w:rPr>
                <w:rFonts w:hint="eastAsia" w:cs="仿宋" w:asciiTheme="minorEastAsia" w:hAnsiTheme="minorEastAsia"/>
                <w:szCs w:val="21"/>
              </w:rPr>
              <w:t>四。、价格部分</w:t>
            </w:r>
          </w:p>
        </w:tc>
        <w:tc>
          <w:tcPr>
            <w:tcW w:w="4493" w:type="dxa"/>
            <w:vAlign w:val="center"/>
          </w:tcPr>
          <w:p>
            <w:pPr>
              <w:spacing w:line="360" w:lineRule="auto"/>
              <w:ind w:firstLine="420"/>
              <w:rPr>
                <w:rFonts w:cs="仿宋" w:asciiTheme="minorEastAsia" w:hAnsiTheme="minorEastAsia"/>
                <w:szCs w:val="21"/>
              </w:rPr>
            </w:pPr>
          </w:p>
        </w:tc>
        <w:tc>
          <w:tcPr>
            <w:tcW w:w="2021" w:type="dxa"/>
            <w:vAlign w:val="center"/>
          </w:tcPr>
          <w:p>
            <w:pPr>
              <w:spacing w:line="360" w:lineRule="auto"/>
              <w:rPr>
                <w:rFonts w:cs="仿宋" w:asciiTheme="minorEastAsia" w:hAnsiTheme="minorEastAsia"/>
                <w:szCs w:val="21"/>
              </w:rPr>
            </w:pPr>
            <w:r>
              <w:rPr>
                <w:rFonts w:hint="eastAsia" w:cs="仿宋" w:asciiTheme="minorEastAsia" w:hAnsiTheme="minorEastAsia"/>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cs="仿宋" w:asciiTheme="minorEastAsia" w:hAnsiTheme="minorEastAsia"/>
                <w:szCs w:val="21"/>
              </w:rPr>
            </w:pPr>
          </w:p>
        </w:tc>
        <w:tc>
          <w:tcPr>
            <w:tcW w:w="4493" w:type="dxa"/>
            <w:vAlign w:val="center"/>
          </w:tcPr>
          <w:p>
            <w:pPr>
              <w:spacing w:line="360" w:lineRule="auto"/>
              <w:ind w:firstLine="420"/>
              <w:rPr>
                <w:rFonts w:cs="仿宋" w:asciiTheme="minorEastAsia" w:hAnsiTheme="minorEastAsia"/>
                <w:szCs w:val="21"/>
              </w:rPr>
            </w:pPr>
          </w:p>
        </w:tc>
        <w:tc>
          <w:tcPr>
            <w:tcW w:w="2021" w:type="dxa"/>
            <w:vAlign w:val="center"/>
          </w:tcPr>
          <w:p>
            <w:pPr>
              <w:spacing w:line="360" w:lineRule="auto"/>
              <w:rPr>
                <w:rFonts w:cs="仿宋" w:asciiTheme="minorEastAsia" w:hAnsiTheme="minorEastAsia"/>
                <w:szCs w:val="21"/>
              </w:rPr>
            </w:pPr>
            <w:r>
              <w:rPr>
                <w:rFonts w:hint="eastAsia" w:cs="仿宋" w:asciiTheme="minorEastAsia" w:hAnsiTheme="minorEastAsia"/>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cs="仿宋" w:asciiTheme="minorEastAsia" w:hAnsiTheme="minorEastAsia"/>
                <w:szCs w:val="21"/>
              </w:rPr>
            </w:pPr>
          </w:p>
        </w:tc>
        <w:tc>
          <w:tcPr>
            <w:tcW w:w="4493" w:type="dxa"/>
            <w:vAlign w:val="center"/>
          </w:tcPr>
          <w:p>
            <w:pPr>
              <w:spacing w:line="360" w:lineRule="auto"/>
              <w:ind w:firstLine="420"/>
              <w:rPr>
                <w:rFonts w:cs="仿宋" w:asciiTheme="minorEastAsia" w:hAnsiTheme="minorEastAsia"/>
                <w:szCs w:val="21"/>
              </w:rPr>
            </w:pPr>
          </w:p>
        </w:tc>
        <w:tc>
          <w:tcPr>
            <w:tcW w:w="2021" w:type="dxa"/>
            <w:vAlign w:val="center"/>
          </w:tcPr>
          <w:p>
            <w:pPr>
              <w:spacing w:line="360" w:lineRule="auto"/>
              <w:rPr>
                <w:rFonts w:cs="仿宋" w:asciiTheme="minorEastAsia" w:hAnsiTheme="minorEastAsia"/>
                <w:szCs w:val="21"/>
              </w:rPr>
            </w:pPr>
            <w:r>
              <w:rPr>
                <w:rFonts w:hint="eastAsia" w:cs="仿宋" w:asciiTheme="minorEastAsia" w:hAnsiTheme="minorEastAsia"/>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cs="仿宋" w:asciiTheme="minorEastAsia" w:hAnsiTheme="minorEastAsia"/>
                <w:szCs w:val="21"/>
              </w:rPr>
            </w:pPr>
          </w:p>
        </w:tc>
        <w:tc>
          <w:tcPr>
            <w:tcW w:w="4493" w:type="dxa"/>
            <w:vAlign w:val="center"/>
          </w:tcPr>
          <w:p>
            <w:pPr>
              <w:spacing w:line="360" w:lineRule="auto"/>
              <w:ind w:firstLine="420"/>
              <w:rPr>
                <w:rFonts w:cs="仿宋" w:asciiTheme="minorEastAsia" w:hAnsiTheme="minorEastAsia"/>
                <w:szCs w:val="21"/>
              </w:rPr>
            </w:pPr>
          </w:p>
        </w:tc>
        <w:tc>
          <w:tcPr>
            <w:tcW w:w="2021" w:type="dxa"/>
            <w:vAlign w:val="center"/>
          </w:tcPr>
          <w:p>
            <w:pPr>
              <w:spacing w:line="360" w:lineRule="auto"/>
              <w:rPr>
                <w:rFonts w:cs="仿宋" w:asciiTheme="minorEastAsia" w:hAnsiTheme="minorEastAsia"/>
                <w:szCs w:val="21"/>
              </w:rPr>
            </w:pPr>
            <w:r>
              <w:rPr>
                <w:rFonts w:hint="eastAsia" w:cs="仿宋" w:asciiTheme="minorEastAsia" w:hAnsiTheme="minorEastAsia"/>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cs="仿宋" w:asciiTheme="minorEastAsia" w:hAnsiTheme="minorEastAsia"/>
                <w:szCs w:val="21"/>
              </w:rPr>
            </w:pPr>
          </w:p>
        </w:tc>
        <w:tc>
          <w:tcPr>
            <w:tcW w:w="4493" w:type="dxa"/>
            <w:vAlign w:val="center"/>
          </w:tcPr>
          <w:p>
            <w:pPr>
              <w:spacing w:line="360" w:lineRule="auto"/>
              <w:ind w:firstLine="420"/>
              <w:rPr>
                <w:rFonts w:cs="仿宋" w:asciiTheme="minorEastAsia" w:hAnsiTheme="minorEastAsia"/>
                <w:szCs w:val="21"/>
              </w:rPr>
            </w:pPr>
          </w:p>
        </w:tc>
        <w:tc>
          <w:tcPr>
            <w:tcW w:w="2021" w:type="dxa"/>
            <w:vAlign w:val="center"/>
          </w:tcPr>
          <w:p>
            <w:pPr>
              <w:spacing w:line="360" w:lineRule="auto"/>
              <w:rPr>
                <w:rFonts w:cs="仿宋" w:asciiTheme="minorEastAsia" w:hAnsiTheme="minorEastAsia"/>
                <w:szCs w:val="21"/>
              </w:rPr>
            </w:pPr>
            <w:r>
              <w:rPr>
                <w:rFonts w:hint="eastAsia" w:cs="仿宋" w:asciiTheme="minorEastAsia" w:hAnsiTheme="minorEastAsia"/>
                <w:szCs w:val="21"/>
              </w:rPr>
              <w:t>响应文件第     页</w:t>
            </w:r>
          </w:p>
        </w:tc>
      </w:tr>
    </w:tbl>
    <w:p>
      <w:pPr>
        <w:spacing w:line="460" w:lineRule="exact"/>
        <w:ind w:firstLine="480"/>
        <w:rPr>
          <w:rFonts w:cs="仿宋" w:asciiTheme="minorEastAsia" w:hAnsiTheme="minorEastAsia"/>
          <w:szCs w:val="24"/>
        </w:rPr>
      </w:pPr>
      <w:r>
        <w:rPr>
          <w:rFonts w:hint="eastAsia" w:cs="仿宋" w:asciiTheme="minorEastAsia" w:hAnsiTheme="minorEastAsia"/>
          <w:szCs w:val="24"/>
        </w:rPr>
        <w:t>响应供应商法定代表人（或法定代表人授权代表）签字：</w:t>
      </w:r>
      <w:r>
        <w:rPr>
          <w:rFonts w:hint="eastAsia" w:cs="仿宋" w:asciiTheme="minorEastAsia" w:hAnsiTheme="minorEastAsia"/>
          <w:szCs w:val="24"/>
          <w:u w:val="single"/>
        </w:rPr>
        <w:t xml:space="preserve">                   </w:t>
      </w:r>
    </w:p>
    <w:p>
      <w:pPr>
        <w:spacing w:line="460" w:lineRule="exact"/>
        <w:ind w:firstLine="480"/>
        <w:rPr>
          <w:rFonts w:cs="仿宋" w:asciiTheme="minorEastAsia" w:hAnsiTheme="minorEastAsia"/>
          <w:szCs w:val="24"/>
          <w:u w:val="single"/>
        </w:rPr>
      </w:pPr>
      <w:r>
        <w:rPr>
          <w:rFonts w:hint="eastAsia" w:cs="仿宋" w:asciiTheme="minorEastAsia" w:hAnsiTheme="minorEastAsia"/>
          <w:szCs w:val="24"/>
        </w:rPr>
        <w:t>响应供应商名称（签章）：</w:t>
      </w:r>
      <w:r>
        <w:rPr>
          <w:rFonts w:hint="eastAsia" w:cs="仿宋" w:asciiTheme="minorEastAsia" w:hAnsiTheme="minorEastAsia"/>
          <w:szCs w:val="24"/>
          <w:u w:val="single"/>
        </w:rPr>
        <w:t xml:space="preserve">                        </w:t>
      </w:r>
    </w:p>
    <w:p>
      <w:pPr>
        <w:spacing w:line="460" w:lineRule="exact"/>
        <w:ind w:firstLine="480"/>
        <w:rPr>
          <w:rFonts w:cs="仿宋" w:asciiTheme="minorEastAsia" w:hAnsiTheme="minorEastAsia"/>
          <w:b/>
        </w:rPr>
      </w:pPr>
      <w:r>
        <w:rPr>
          <w:rFonts w:hint="eastAsia" w:cs="仿宋" w:asciiTheme="minorEastAsia" w:hAnsiTheme="minorEastAsia"/>
          <w:szCs w:val="24"/>
        </w:rPr>
        <w:t>日期：   年   月   日</w:t>
      </w:r>
    </w:p>
    <w:p>
      <w:pPr>
        <w:spacing w:line="380" w:lineRule="exact"/>
        <w:rPr>
          <w:rFonts w:cs="仿宋" w:asciiTheme="minorEastAsia" w:hAnsiTheme="minorEastAsia"/>
          <w:b/>
        </w:rPr>
      </w:pPr>
    </w:p>
    <w:p>
      <w:pPr>
        <w:spacing w:line="380" w:lineRule="exact"/>
        <w:jc w:val="center"/>
        <w:outlineLvl w:val="1"/>
        <w:rPr>
          <w:rFonts w:cs="仿宋" w:asciiTheme="minorEastAsia" w:hAnsiTheme="minorEastAsia"/>
          <w:b/>
        </w:rPr>
      </w:pPr>
      <w:r>
        <w:rPr>
          <w:rFonts w:hint="eastAsia" w:cs="仿宋" w:asciiTheme="minorEastAsia" w:hAnsiTheme="minorEastAsia"/>
          <w:b/>
        </w:rPr>
        <w:br w:type="page"/>
      </w:r>
      <w:bookmarkStart w:id="21" w:name="_Toc32684"/>
      <w:r>
        <w:rPr>
          <w:rFonts w:hint="eastAsia" w:cs="仿宋" w:asciiTheme="minorEastAsia" w:hAnsiTheme="minorEastAsia"/>
          <w:b/>
        </w:rPr>
        <w:t>一、资格性文件</w:t>
      </w:r>
      <w:bookmarkEnd w:id="12"/>
      <w:bookmarkEnd w:id="13"/>
      <w:bookmarkEnd w:id="14"/>
      <w:bookmarkEnd w:id="15"/>
      <w:bookmarkEnd w:id="16"/>
      <w:bookmarkEnd w:id="17"/>
      <w:bookmarkEnd w:id="18"/>
      <w:bookmarkEnd w:id="19"/>
      <w:bookmarkEnd w:id="20"/>
      <w:bookmarkEnd w:id="21"/>
    </w:p>
    <w:p>
      <w:pPr>
        <w:spacing w:line="380" w:lineRule="exact"/>
        <w:jc w:val="center"/>
        <w:rPr>
          <w:rFonts w:cs="仿宋" w:asciiTheme="minorEastAsia" w:hAnsiTheme="minorEastAsia"/>
          <w:b/>
          <w:bCs/>
        </w:rPr>
      </w:pPr>
      <w:r>
        <w:rPr>
          <w:rFonts w:hint="eastAsia" w:cs="仿宋" w:asciiTheme="minorEastAsia" w:hAnsiTheme="minorEastAsia"/>
          <w:b/>
          <w:bCs/>
        </w:rPr>
        <w:t>1.1响应函</w:t>
      </w:r>
    </w:p>
    <w:p>
      <w:pPr>
        <w:spacing w:line="380" w:lineRule="exact"/>
        <w:ind w:firstLine="103" w:firstLineChars="49"/>
        <w:rPr>
          <w:rFonts w:cs="仿宋" w:asciiTheme="minorEastAsia" w:hAnsiTheme="minorEastAsia"/>
        </w:rPr>
      </w:pPr>
      <w:r>
        <w:rPr>
          <w:rFonts w:hint="eastAsia" w:cs="仿宋" w:asciiTheme="minorEastAsia" w:hAnsiTheme="minorEastAsia"/>
          <w:b/>
          <w:bCs/>
        </w:rPr>
        <w:t>茂名市人民医院</w:t>
      </w:r>
      <w:r>
        <w:rPr>
          <w:rFonts w:hint="eastAsia" w:cs="仿宋" w:asciiTheme="minorEastAsia" w:hAnsiTheme="minorEastAsia"/>
        </w:rPr>
        <w:t>：</w:t>
      </w:r>
    </w:p>
    <w:p>
      <w:pPr>
        <w:spacing w:line="380" w:lineRule="exact"/>
        <w:ind w:firstLine="480"/>
        <w:rPr>
          <w:rFonts w:cs="仿宋" w:asciiTheme="minorEastAsia" w:hAnsiTheme="minorEastAsia"/>
        </w:rPr>
      </w:pPr>
      <w:r>
        <w:rPr>
          <w:rFonts w:hint="eastAsia" w:cs="仿宋" w:asciiTheme="minorEastAsia" w:hAnsiTheme="minorEastAsia"/>
        </w:rPr>
        <w:t>依据贵方需求项目名称</w:t>
      </w:r>
      <w:r>
        <w:rPr>
          <w:rFonts w:hint="eastAsia" w:cs="仿宋" w:asciiTheme="minorEastAsia" w:hAnsiTheme="minorEastAsia"/>
          <w:b/>
          <w:sz w:val="24"/>
          <w:szCs w:val="24"/>
          <w:highlight w:val="none"/>
          <w:lang w:eastAsia="zh-CN"/>
        </w:rPr>
        <w:t>茂名市人民医院视频监控系统维护服务项目</w:t>
      </w:r>
      <w:r>
        <w:rPr>
          <w:rFonts w:hint="eastAsia" w:cs="仿宋" w:asciiTheme="minorEastAsia" w:hAnsiTheme="minorEastAsia"/>
        </w:rPr>
        <w:t>的需求邀请，我方代表</w:t>
      </w:r>
      <w:r>
        <w:rPr>
          <w:rFonts w:hint="eastAsia" w:cs="仿宋" w:asciiTheme="minorEastAsia" w:hAnsiTheme="minorEastAsia"/>
          <w:u w:val="single"/>
        </w:rPr>
        <w:t>（姓名、职务）</w:t>
      </w:r>
      <w:r>
        <w:rPr>
          <w:rFonts w:hint="eastAsia" w:cs="仿宋" w:asciiTheme="minorEastAsia" w:hAnsiTheme="minorEastAsia"/>
        </w:rPr>
        <w:t>经正式授权并代表</w:t>
      </w:r>
      <w:r>
        <w:rPr>
          <w:rFonts w:hint="eastAsia" w:cs="仿宋" w:asciiTheme="minorEastAsia" w:hAnsiTheme="minorEastAsia"/>
          <w:u w:val="single"/>
        </w:rPr>
        <w:t>（响应供应商名称、地址）</w:t>
      </w:r>
      <w:r>
        <w:rPr>
          <w:rFonts w:hint="eastAsia" w:cs="仿宋" w:asciiTheme="minorEastAsia" w:hAnsiTheme="minorEastAsia"/>
        </w:rPr>
        <w:t>提交下述文件正本</w:t>
      </w:r>
      <w:r>
        <w:rPr>
          <w:rFonts w:hint="eastAsia" w:cs="仿宋" w:asciiTheme="minorEastAsia" w:hAnsiTheme="minorEastAsia"/>
          <w:u w:val="single"/>
        </w:rPr>
        <w:t xml:space="preserve"> 1 </w:t>
      </w:r>
      <w:r>
        <w:rPr>
          <w:rFonts w:hint="eastAsia" w:cs="仿宋" w:asciiTheme="minorEastAsia" w:hAnsiTheme="minorEastAsia"/>
        </w:rPr>
        <w:t>份。</w:t>
      </w:r>
    </w:p>
    <w:p>
      <w:pPr>
        <w:spacing w:line="380" w:lineRule="exact"/>
        <w:ind w:firstLine="480"/>
        <w:rPr>
          <w:rFonts w:cs="仿宋" w:asciiTheme="minorEastAsia" w:hAnsiTheme="minorEastAsia"/>
        </w:rPr>
      </w:pPr>
      <w:r>
        <w:rPr>
          <w:rFonts w:hint="eastAsia" w:cs="仿宋" w:asciiTheme="minorEastAsia" w:hAnsiTheme="minorEastAsia"/>
        </w:rPr>
        <w:t>1、资格性文件；</w:t>
      </w:r>
    </w:p>
    <w:p>
      <w:pPr>
        <w:spacing w:line="380" w:lineRule="exact"/>
        <w:ind w:firstLine="480"/>
        <w:rPr>
          <w:rFonts w:cs="仿宋" w:asciiTheme="minorEastAsia" w:hAnsiTheme="minorEastAsia"/>
        </w:rPr>
      </w:pPr>
      <w:r>
        <w:rPr>
          <w:rFonts w:hint="eastAsia" w:cs="仿宋" w:asciiTheme="minorEastAsia" w:hAnsiTheme="minorEastAsia"/>
        </w:rPr>
        <w:t>2、</w:t>
      </w:r>
      <w:r>
        <w:rPr>
          <w:rFonts w:hint="eastAsia" w:cs="仿宋" w:asciiTheme="minorEastAsia" w:hAnsiTheme="minorEastAsia"/>
          <w:szCs w:val="21"/>
        </w:rPr>
        <w:t>技术方案：</w:t>
      </w:r>
    </w:p>
    <w:p>
      <w:pPr>
        <w:spacing w:line="380" w:lineRule="exact"/>
        <w:ind w:firstLine="480"/>
        <w:rPr>
          <w:rFonts w:cs="仿宋" w:asciiTheme="minorEastAsia" w:hAnsiTheme="minorEastAsia"/>
        </w:rPr>
      </w:pPr>
      <w:r>
        <w:rPr>
          <w:rFonts w:hint="eastAsia" w:cs="仿宋" w:asciiTheme="minorEastAsia" w:hAnsiTheme="minorEastAsia"/>
        </w:rPr>
        <w:t>3、</w:t>
      </w:r>
      <w:r>
        <w:rPr>
          <w:rFonts w:hint="eastAsia" w:cs="仿宋" w:asciiTheme="minorEastAsia" w:hAnsiTheme="minorEastAsia"/>
          <w:szCs w:val="21"/>
        </w:rPr>
        <w:t>商务部分</w:t>
      </w:r>
      <w:r>
        <w:rPr>
          <w:rFonts w:hint="eastAsia" w:cs="仿宋" w:asciiTheme="minorEastAsia" w:hAnsiTheme="minorEastAsia"/>
        </w:rPr>
        <w:t>；</w:t>
      </w:r>
    </w:p>
    <w:p>
      <w:pPr>
        <w:spacing w:line="380" w:lineRule="exact"/>
        <w:ind w:firstLine="480"/>
        <w:rPr>
          <w:rFonts w:cs="仿宋" w:asciiTheme="minorEastAsia" w:hAnsiTheme="minorEastAsia"/>
        </w:rPr>
      </w:pPr>
      <w:r>
        <w:rPr>
          <w:rFonts w:hint="eastAsia" w:cs="仿宋" w:asciiTheme="minorEastAsia" w:hAnsiTheme="minorEastAsia"/>
        </w:rPr>
        <w:t>4、价格部分；</w:t>
      </w:r>
    </w:p>
    <w:p>
      <w:pPr>
        <w:spacing w:line="380" w:lineRule="exact"/>
        <w:rPr>
          <w:rFonts w:cs="仿宋" w:asciiTheme="minorEastAsia" w:hAnsiTheme="minorEastAsia"/>
        </w:rPr>
      </w:pPr>
      <w:r>
        <w:rPr>
          <w:rFonts w:hint="eastAsia" w:cs="仿宋" w:asciiTheme="minorEastAsia" w:hAnsiTheme="minorEastAsia"/>
        </w:rPr>
        <w:t>在此，我方声明如下：</w:t>
      </w:r>
    </w:p>
    <w:p>
      <w:pPr>
        <w:spacing w:line="380" w:lineRule="exact"/>
        <w:ind w:firstLine="480"/>
        <w:rPr>
          <w:rFonts w:cs="仿宋" w:asciiTheme="minorEastAsia" w:hAnsiTheme="minorEastAsia"/>
        </w:rPr>
      </w:pPr>
      <w:r>
        <w:rPr>
          <w:rFonts w:hint="eastAsia" w:cs="仿宋" w:asciiTheme="minorEastAsia" w:hAnsiTheme="minorEastAsia"/>
        </w:rPr>
        <w:t>（1）同意并接受需求文件的各项要求，遵守需求文件中的各项规定，按需求文件的要求提供报价。</w:t>
      </w:r>
    </w:p>
    <w:p>
      <w:pPr>
        <w:spacing w:line="380" w:lineRule="exact"/>
        <w:ind w:firstLine="480"/>
        <w:rPr>
          <w:rFonts w:cs="仿宋" w:asciiTheme="minorEastAsia" w:hAnsiTheme="minorEastAsia"/>
        </w:rPr>
      </w:pPr>
      <w:r>
        <w:rPr>
          <w:rFonts w:hint="eastAsia" w:cs="仿宋" w:asciiTheme="minorEastAsia" w:hAnsiTheme="minorEastAsia"/>
        </w:rPr>
        <w:t>（2）我方已经详细地阅读了全部需求文件及其附件，包括澄清及参考文件(如果有的话)。我方已完全清晰理解磋商文件的要求，不存在任何含糊不清和误解之处，同意放弃对这些文件所提出的异议和质疑的权利。</w:t>
      </w:r>
    </w:p>
    <w:p>
      <w:pPr>
        <w:spacing w:line="380" w:lineRule="exact"/>
        <w:ind w:firstLine="480"/>
        <w:rPr>
          <w:rFonts w:cs="仿宋" w:asciiTheme="minorEastAsia" w:hAnsiTheme="minorEastAsia"/>
        </w:rPr>
      </w:pPr>
      <w:r>
        <w:rPr>
          <w:rFonts w:hint="eastAsia" w:cs="仿宋" w:asciiTheme="minorEastAsia" w:hAnsiTheme="minorEastAsia"/>
        </w:rPr>
        <w:t>（3）我方已毫无保留地向贵方提供一切所需的证明材料。</w:t>
      </w:r>
    </w:p>
    <w:p>
      <w:pPr>
        <w:spacing w:line="380" w:lineRule="exact"/>
        <w:ind w:firstLine="480"/>
        <w:rPr>
          <w:rFonts w:cs="仿宋" w:asciiTheme="minorEastAsia" w:hAnsiTheme="minorEastAsia"/>
        </w:rPr>
      </w:pPr>
      <w:r>
        <w:rPr>
          <w:rFonts w:hint="eastAsia" w:cs="仿宋" w:asciiTheme="minorEastAsia" w:hAnsiTheme="minorEastAsia"/>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cs="仿宋" w:asciiTheme="minorEastAsia" w:hAnsiTheme="minorEastAsia"/>
        </w:rPr>
      </w:pPr>
      <w:r>
        <w:rPr>
          <w:rFonts w:hint="eastAsia" w:cs="仿宋" w:asciiTheme="minorEastAsia" w:hAnsiTheme="minorEastAsia"/>
        </w:rPr>
        <w:t>（5）我方完全服从和尊重采购人所作的评定结果，同时清楚理解到报价最低并非意味着必定获得成交资格。</w:t>
      </w:r>
    </w:p>
    <w:p>
      <w:pPr>
        <w:spacing w:line="380" w:lineRule="exact"/>
        <w:ind w:firstLine="480"/>
        <w:rPr>
          <w:rFonts w:cs="仿宋" w:asciiTheme="minorEastAsia" w:hAnsiTheme="minorEastAsia"/>
          <w:u w:val="single"/>
        </w:rPr>
      </w:pPr>
      <w:r>
        <w:rPr>
          <w:rFonts w:hint="eastAsia" w:cs="仿宋" w:asciiTheme="minorEastAsia" w:hAnsiTheme="minorEastAsia"/>
        </w:rPr>
        <w:t>响应供应商：</w:t>
      </w:r>
      <w:r>
        <w:rPr>
          <w:rFonts w:hint="eastAsia" w:cs="仿宋" w:asciiTheme="minorEastAsia" w:hAnsiTheme="minorEastAsia"/>
          <w:u w:val="single"/>
        </w:rPr>
        <w:t xml:space="preserve">                                     </w:t>
      </w:r>
    </w:p>
    <w:p>
      <w:pPr>
        <w:spacing w:line="380" w:lineRule="exact"/>
        <w:ind w:firstLine="480"/>
        <w:rPr>
          <w:rFonts w:cs="仿宋" w:asciiTheme="minorEastAsia" w:hAnsiTheme="minorEastAsia"/>
          <w:u w:val="single"/>
        </w:rPr>
      </w:pPr>
      <w:r>
        <w:rPr>
          <w:rFonts w:hint="eastAsia" w:cs="仿宋" w:asciiTheme="minorEastAsia" w:hAnsiTheme="minorEastAsia"/>
        </w:rPr>
        <w:t>地址：</w:t>
      </w:r>
      <w:r>
        <w:rPr>
          <w:rFonts w:hint="eastAsia" w:cs="仿宋" w:asciiTheme="minorEastAsia" w:hAnsiTheme="minorEastAsia"/>
          <w:u w:val="single"/>
        </w:rPr>
        <w:t xml:space="preserve">                                           </w:t>
      </w:r>
    </w:p>
    <w:p>
      <w:pPr>
        <w:spacing w:line="380" w:lineRule="exact"/>
        <w:ind w:firstLine="480"/>
        <w:rPr>
          <w:rFonts w:cs="仿宋" w:asciiTheme="minorEastAsia" w:hAnsiTheme="minorEastAsia"/>
          <w:u w:val="single"/>
        </w:rPr>
      </w:pPr>
      <w:r>
        <w:rPr>
          <w:rFonts w:hint="eastAsia" w:cs="仿宋" w:asciiTheme="minorEastAsia" w:hAnsiTheme="minorEastAsia"/>
        </w:rPr>
        <w:t>传真：</w:t>
      </w:r>
      <w:r>
        <w:rPr>
          <w:rFonts w:hint="eastAsia" w:cs="仿宋" w:asciiTheme="minorEastAsia" w:hAnsiTheme="minorEastAsia"/>
          <w:u w:val="single"/>
        </w:rPr>
        <w:t xml:space="preserve">                                           </w:t>
      </w:r>
    </w:p>
    <w:p>
      <w:pPr>
        <w:spacing w:line="380" w:lineRule="exact"/>
        <w:ind w:firstLine="480"/>
        <w:rPr>
          <w:rFonts w:cs="仿宋" w:asciiTheme="minorEastAsia" w:hAnsiTheme="minorEastAsia"/>
          <w:u w:val="single"/>
        </w:rPr>
      </w:pPr>
      <w:r>
        <w:rPr>
          <w:rFonts w:hint="eastAsia" w:cs="仿宋" w:asciiTheme="minorEastAsia" w:hAnsiTheme="minorEastAsia"/>
        </w:rPr>
        <w:t>电话：</w:t>
      </w:r>
      <w:r>
        <w:rPr>
          <w:rFonts w:hint="eastAsia" w:cs="仿宋" w:asciiTheme="minorEastAsia" w:hAnsiTheme="minorEastAsia"/>
          <w:u w:val="single"/>
        </w:rPr>
        <w:t xml:space="preserve">                                           </w:t>
      </w:r>
    </w:p>
    <w:p>
      <w:pPr>
        <w:spacing w:line="380" w:lineRule="exact"/>
        <w:ind w:firstLine="480"/>
        <w:rPr>
          <w:rFonts w:cs="仿宋" w:asciiTheme="minorEastAsia" w:hAnsiTheme="minorEastAsia"/>
          <w:u w:val="single"/>
        </w:rPr>
      </w:pPr>
      <w:r>
        <w:rPr>
          <w:rFonts w:hint="eastAsia" w:cs="仿宋" w:asciiTheme="minorEastAsia" w:hAnsiTheme="minorEastAsia"/>
        </w:rPr>
        <w:t>电子邮件：</w:t>
      </w:r>
      <w:r>
        <w:rPr>
          <w:rFonts w:hint="eastAsia" w:cs="仿宋" w:asciiTheme="minorEastAsia" w:hAnsiTheme="minorEastAsia"/>
          <w:u w:val="single"/>
        </w:rPr>
        <w:t xml:space="preserve">                                       </w:t>
      </w:r>
    </w:p>
    <w:p>
      <w:pPr>
        <w:spacing w:line="380" w:lineRule="exact"/>
        <w:ind w:firstLine="480"/>
        <w:rPr>
          <w:rFonts w:cs="仿宋" w:asciiTheme="minorEastAsia" w:hAnsiTheme="minorEastAsia"/>
          <w:u w:val="single"/>
        </w:rPr>
      </w:pPr>
      <w:r>
        <w:rPr>
          <w:rFonts w:hint="eastAsia" w:cs="仿宋" w:asciiTheme="minorEastAsia" w:hAnsiTheme="minorEastAsia"/>
        </w:rPr>
        <w:t>响应供应商（法定代表人授权代表）代表签字：</w:t>
      </w:r>
      <w:r>
        <w:rPr>
          <w:rFonts w:hint="eastAsia" w:cs="仿宋" w:asciiTheme="minorEastAsia" w:hAnsiTheme="minorEastAsia"/>
          <w:u w:val="single"/>
        </w:rPr>
        <w:t xml:space="preserve">                     </w:t>
      </w:r>
    </w:p>
    <w:p>
      <w:pPr>
        <w:spacing w:line="380" w:lineRule="exact"/>
        <w:ind w:firstLine="480"/>
        <w:rPr>
          <w:rFonts w:cs="仿宋" w:asciiTheme="minorEastAsia" w:hAnsiTheme="minorEastAsia"/>
          <w:u w:val="single"/>
        </w:rPr>
      </w:pPr>
      <w:r>
        <w:rPr>
          <w:rFonts w:hint="eastAsia" w:cs="仿宋" w:asciiTheme="minorEastAsia" w:hAnsiTheme="minorEastAsia"/>
        </w:rPr>
        <w:t>响应供应商名称(公章)：</w:t>
      </w:r>
      <w:r>
        <w:rPr>
          <w:rFonts w:hint="eastAsia" w:cs="仿宋" w:asciiTheme="minorEastAsia" w:hAnsiTheme="minorEastAsia"/>
          <w:u w:val="single"/>
        </w:rPr>
        <w:t xml:space="preserve">                   </w:t>
      </w:r>
    </w:p>
    <w:p>
      <w:pPr>
        <w:spacing w:line="380" w:lineRule="exact"/>
        <w:ind w:firstLine="480"/>
        <w:rPr>
          <w:rFonts w:cs="仿宋" w:asciiTheme="minorEastAsia" w:hAnsiTheme="minorEastAsia"/>
          <w:u w:val="single"/>
        </w:rPr>
      </w:pPr>
      <w:r>
        <w:rPr>
          <w:rFonts w:hint="eastAsia" w:cs="仿宋" w:asciiTheme="minorEastAsia" w:hAnsiTheme="minorEastAsia"/>
        </w:rPr>
        <w:t>开户银行：</w:t>
      </w:r>
      <w:r>
        <w:rPr>
          <w:rFonts w:hint="eastAsia" w:cs="仿宋" w:asciiTheme="minorEastAsia" w:hAnsiTheme="minorEastAsia"/>
          <w:u w:val="single"/>
        </w:rPr>
        <w:t xml:space="preserve">                                     </w:t>
      </w:r>
    </w:p>
    <w:p>
      <w:pPr>
        <w:spacing w:line="380" w:lineRule="exact"/>
        <w:ind w:firstLine="480"/>
        <w:rPr>
          <w:rFonts w:cs="仿宋" w:asciiTheme="minorEastAsia" w:hAnsiTheme="minorEastAsia"/>
          <w:u w:val="single"/>
        </w:rPr>
      </w:pPr>
      <w:r>
        <w:rPr>
          <w:rFonts w:hint="eastAsia" w:cs="仿宋" w:asciiTheme="minorEastAsia" w:hAnsiTheme="minorEastAsia"/>
        </w:rPr>
        <w:t xml:space="preserve">帐号： </w:t>
      </w:r>
      <w:r>
        <w:rPr>
          <w:rFonts w:hint="eastAsia" w:cs="仿宋" w:asciiTheme="minorEastAsia" w:hAnsiTheme="minorEastAsia"/>
          <w:u w:val="single"/>
        </w:rPr>
        <w:t xml:space="preserve">                                        </w:t>
      </w:r>
    </w:p>
    <w:p>
      <w:pPr>
        <w:spacing w:line="380" w:lineRule="exact"/>
        <w:ind w:firstLine="480"/>
        <w:rPr>
          <w:rFonts w:cs="仿宋" w:asciiTheme="minorEastAsia" w:hAnsiTheme="minorEastAsia"/>
          <w:u w:val="single"/>
        </w:rPr>
      </w:pPr>
      <w:r>
        <w:rPr>
          <w:rFonts w:hint="eastAsia" w:cs="仿宋" w:asciiTheme="minorEastAsia" w:hAnsiTheme="minorEastAsia"/>
        </w:rPr>
        <w:t xml:space="preserve">日期： </w:t>
      </w:r>
      <w:r>
        <w:rPr>
          <w:rFonts w:hint="eastAsia" w:cs="仿宋" w:asciiTheme="minorEastAsia" w:hAnsiTheme="minorEastAsia"/>
          <w:u w:val="single"/>
        </w:rPr>
        <w:t xml:space="preserve">                                        </w:t>
      </w:r>
    </w:p>
    <w:p>
      <w:pPr>
        <w:spacing w:line="380" w:lineRule="exact"/>
        <w:rPr>
          <w:rFonts w:cs="仿宋" w:asciiTheme="minorEastAsia" w:hAnsiTheme="minorEastAsia"/>
          <w:u w:val="single"/>
        </w:rPr>
      </w:pPr>
      <w:r>
        <w:rPr>
          <w:rFonts w:hint="eastAsia" w:cs="仿宋" w:asciiTheme="minorEastAsia" w:hAnsiTheme="minorEastAsia"/>
          <w:b/>
          <w:bCs/>
        </w:rPr>
        <w:br w:type="page"/>
      </w:r>
      <w:r>
        <w:rPr>
          <w:rFonts w:hint="eastAsia" w:cs="仿宋" w:asciiTheme="minorEastAsia" w:hAnsiTheme="minorEastAsia"/>
          <w:b/>
          <w:bCs/>
        </w:rPr>
        <w:t>1.2法定代表人/负责人资格证明书及授权委托书</w:t>
      </w:r>
    </w:p>
    <w:p>
      <w:pPr>
        <w:spacing w:line="360" w:lineRule="auto"/>
        <w:ind w:firstLine="413" w:firstLineChars="196"/>
        <w:jc w:val="center"/>
        <w:rPr>
          <w:rFonts w:cs="仿宋" w:asciiTheme="minorEastAsia" w:hAnsiTheme="minorEastAsia"/>
          <w:b/>
          <w:bCs/>
        </w:rPr>
      </w:pPr>
      <w:r>
        <w:rPr>
          <w:rFonts w:hint="eastAsia" w:cs="仿宋" w:asciiTheme="minorEastAsia" w:hAnsiTheme="minorEastAsia"/>
          <w:b/>
          <w:bCs/>
        </w:rPr>
        <w:t>1.2.1法定代表人/负责人资格证明书</w:t>
      </w:r>
    </w:p>
    <w:p>
      <w:pPr>
        <w:spacing w:line="480" w:lineRule="auto"/>
        <w:rPr>
          <w:rFonts w:cs="仿宋" w:asciiTheme="minorEastAsia" w:hAnsiTheme="minorEastAsia"/>
        </w:rPr>
      </w:pPr>
      <w:r>
        <w:rPr>
          <w:rFonts w:hint="eastAsia" w:cs="仿宋" w:asciiTheme="minorEastAsia" w:hAnsiTheme="minorEastAsia"/>
        </w:rPr>
        <w:t>致：</w:t>
      </w:r>
      <w:r>
        <w:rPr>
          <w:rFonts w:hint="eastAsia" w:cs="仿宋" w:asciiTheme="minorEastAsia" w:hAnsiTheme="minorEastAsia"/>
          <w:b/>
          <w:bCs/>
        </w:rPr>
        <w:t>茂名市人民医院</w:t>
      </w:r>
      <w:r>
        <w:rPr>
          <w:rFonts w:hint="eastAsia" w:cs="仿宋" w:asciiTheme="minorEastAsia" w:hAnsiTheme="minorEastAsia"/>
        </w:rPr>
        <w:t>：</w:t>
      </w:r>
    </w:p>
    <w:p>
      <w:pPr>
        <w:spacing w:line="480" w:lineRule="auto"/>
        <w:ind w:firstLine="480"/>
        <w:rPr>
          <w:rFonts w:cs="仿宋" w:asciiTheme="minorEastAsia" w:hAnsiTheme="minorEastAsia"/>
        </w:rPr>
      </w:pPr>
      <w:r>
        <w:rPr>
          <w:rFonts w:hint="eastAsia" w:cs="仿宋" w:asciiTheme="minorEastAsia" w:hAnsiTheme="minorEastAsia"/>
          <w:u w:val="single"/>
        </w:rPr>
        <w:t xml:space="preserve">        </w:t>
      </w:r>
      <w:r>
        <w:rPr>
          <w:rFonts w:hint="eastAsia" w:cs="仿宋" w:asciiTheme="minorEastAsia" w:hAnsiTheme="minorEastAsia"/>
        </w:rPr>
        <w:t>同志，现任我单位</w:t>
      </w:r>
      <w:r>
        <w:rPr>
          <w:rFonts w:hint="eastAsia" w:cs="仿宋" w:asciiTheme="minorEastAsia" w:hAnsiTheme="minorEastAsia"/>
          <w:u w:val="single"/>
        </w:rPr>
        <w:t xml:space="preserve">          </w:t>
      </w:r>
      <w:r>
        <w:rPr>
          <w:rFonts w:hint="eastAsia" w:cs="仿宋" w:asciiTheme="minorEastAsia" w:hAnsiTheme="minorEastAsia"/>
        </w:rPr>
        <w:t>职务，为法定代表人，特此证明。</w:t>
      </w:r>
    </w:p>
    <w:p>
      <w:pPr>
        <w:spacing w:line="360" w:lineRule="auto"/>
        <w:ind w:firstLine="480"/>
        <w:rPr>
          <w:rFonts w:cs="仿宋" w:asciiTheme="minorEastAsia" w:hAnsiTheme="minorEastAsia"/>
        </w:rPr>
      </w:pPr>
      <w:r>
        <w:rPr>
          <w:rFonts w:hint="eastAsia" w:cs="仿宋" w:asciiTheme="minorEastAsia" w:hAnsiTheme="minorEastAsia"/>
        </w:rPr>
        <w:t>签发日期：           单位：           （盖章）</w:t>
      </w:r>
    </w:p>
    <w:p>
      <w:pPr>
        <w:spacing w:line="360" w:lineRule="auto"/>
        <w:ind w:firstLine="480"/>
        <w:rPr>
          <w:rFonts w:cs="仿宋" w:asciiTheme="minorEastAsia" w:hAnsiTheme="minorEastAsia"/>
        </w:rPr>
      </w:pPr>
      <w:r>
        <w:rPr>
          <w:rFonts w:hint="eastAsia" w:cs="仿宋" w:asciiTheme="minorEastAsia" w:hAnsiTheme="minorEastAsia"/>
        </w:rPr>
        <w:t>附：</w:t>
      </w:r>
    </w:p>
    <w:p>
      <w:pPr>
        <w:spacing w:line="360" w:lineRule="auto"/>
        <w:ind w:firstLine="480"/>
        <w:rPr>
          <w:rFonts w:cs="仿宋" w:asciiTheme="minorEastAsia" w:hAnsiTheme="minorEastAsia"/>
        </w:rPr>
      </w:pPr>
      <w:r>
        <w:rPr>
          <w:rFonts w:hint="eastAsia" w:cs="仿宋" w:asciiTheme="minorEastAsia" w:hAnsiTheme="minorEastAsia"/>
        </w:rPr>
        <w:t>代表人性别：            年龄：           身份证号码：</w:t>
      </w:r>
    </w:p>
    <w:p>
      <w:pPr>
        <w:spacing w:line="360" w:lineRule="auto"/>
        <w:ind w:firstLine="480"/>
        <w:rPr>
          <w:rFonts w:cs="仿宋" w:asciiTheme="minorEastAsia" w:hAnsiTheme="minorEastAsia"/>
        </w:rPr>
      </w:pPr>
      <w:r>
        <w:rPr>
          <w:rFonts w:hint="eastAsia" w:cs="仿宋" w:asciiTheme="minorEastAsia" w:hAnsiTheme="minorEastAsia"/>
        </w:rPr>
        <w:t>联系电话：</w:t>
      </w:r>
    </w:p>
    <w:p>
      <w:pPr>
        <w:spacing w:line="360" w:lineRule="auto"/>
        <w:ind w:firstLine="480"/>
        <w:rPr>
          <w:rFonts w:cs="仿宋" w:asciiTheme="minorEastAsia" w:hAnsiTheme="minorEastAsia"/>
        </w:rPr>
      </w:pPr>
      <w:r>
        <w:rPr>
          <w:rFonts w:hint="eastAsia" w:cs="仿宋" w:asciiTheme="minorEastAsia" w:hAnsiTheme="minorEastAsia"/>
        </w:rPr>
        <w:t>营业执照号码：                       经济性质：</w:t>
      </w:r>
    </w:p>
    <w:p>
      <w:pPr>
        <w:spacing w:line="360" w:lineRule="auto"/>
        <w:ind w:firstLine="480"/>
        <w:rPr>
          <w:rFonts w:cs="仿宋" w:asciiTheme="minorEastAsia" w:hAnsiTheme="minorEastAsia"/>
        </w:rPr>
      </w:pPr>
      <w:r>
        <w:rPr>
          <w:rFonts w:hint="eastAsia" w:cs="仿宋" w:asciiTheme="minorEastAsia" w:hAnsiTheme="minorEastAsia"/>
        </w:rPr>
        <w:t>主营（产）：</w:t>
      </w:r>
    </w:p>
    <w:p>
      <w:pPr>
        <w:spacing w:line="360" w:lineRule="auto"/>
        <w:ind w:firstLine="480"/>
        <w:rPr>
          <w:rFonts w:cs="仿宋" w:asciiTheme="minorEastAsia" w:hAnsiTheme="minorEastAsia"/>
        </w:rPr>
      </w:pPr>
      <w:r>
        <w:rPr>
          <w:rFonts w:hint="eastAsia" w:cs="仿宋" w:asciiTheme="minorEastAsia" w:hAnsiTheme="minorEastAsia"/>
        </w:rPr>
        <w:t>兼营（产）：</w:t>
      </w:r>
    </w:p>
    <w:p>
      <w:pPr>
        <w:spacing w:line="360" w:lineRule="auto"/>
        <w:rPr>
          <w:rFonts w:cs="仿宋" w:asciiTheme="minorEastAsia" w:hAnsiTheme="minorEastAsia"/>
        </w:rPr>
      </w:pPr>
    </w:p>
    <w:p>
      <w:pPr>
        <w:spacing w:line="360" w:lineRule="auto"/>
        <w:rPr>
          <w:rFonts w:cs="仿宋" w:asciiTheme="minorEastAsia" w:hAnsiTheme="minorEastAsia"/>
        </w:rPr>
      </w:pPr>
      <w:r>
        <w:rPr>
          <w:rFonts w:hint="eastAsia" w:cs="仿宋" w:asciiTheme="minorEastAsia" w:hAnsiTheme="minorEastAsia"/>
        </w:rPr>
        <w:t>说明：1.法定代表人为企业事业单位、国家机关、社会团体的主要行政负责人。</w:t>
      </w:r>
    </w:p>
    <w:p>
      <w:pPr>
        <w:spacing w:line="360" w:lineRule="auto"/>
        <w:ind w:firstLine="480"/>
        <w:rPr>
          <w:rFonts w:cs="仿宋" w:asciiTheme="minorEastAsia" w:hAnsiTheme="minorEastAsia"/>
        </w:rPr>
      </w:pPr>
      <w:r>
        <w:rPr>
          <w:rFonts w:hint="eastAsia" w:cs="仿宋" w:asciiTheme="minorEastAsia" w:hAnsiTheme="minorEastAsia"/>
        </w:rPr>
        <w:t xml:space="preserve">  2.内容必须填写真实、清楚、涂改无效，不得转让、买卖。</w:t>
      </w:r>
    </w:p>
    <w:p>
      <w:pPr>
        <w:spacing w:line="360" w:lineRule="auto"/>
        <w:ind w:firstLine="480"/>
        <w:rPr>
          <w:rFonts w:cs="仿宋" w:asciiTheme="minorEastAsia" w:hAnsiTheme="minorEastAsia"/>
        </w:rPr>
      </w:pPr>
      <w:r>
        <w:rPr>
          <w:rFonts w:hint="eastAsia" w:cs="仿宋" w:asciiTheme="minorEastAsia" w:hAnsiTheme="minorEastAsia"/>
        </w:rPr>
        <w:t xml:space="preserve">  3.将此证明书提交对方作为合同附件。</w:t>
      </w:r>
    </w:p>
    <w:p>
      <w:pPr>
        <w:spacing w:line="360" w:lineRule="auto"/>
        <w:ind w:firstLine="560"/>
        <w:rPr>
          <w:rFonts w:cs="仿宋" w:asciiTheme="minorEastAsia" w:hAnsiTheme="minorEastAsia"/>
          <w:b/>
          <w:sz w:val="28"/>
          <w:szCs w:val="28"/>
        </w:rPr>
      </w:pPr>
      <w:r>
        <w:rPr>
          <w:rFonts w:hint="eastAsia" w:cs="仿宋" w:asciiTheme="minorEastAsia" w:hAnsiTheme="minorEastAsia"/>
          <w:sz w:val="28"/>
          <w:szCs w:val="28"/>
        </w:rPr>
        <w:t xml:space="preserve"> </w:t>
      </w:r>
      <w:r>
        <w:rPr>
          <w:rFonts w:hint="eastAsia" w:cs="仿宋" w:asciiTheme="minorEastAsia" w:hAnsiTheme="minorEastAsia"/>
          <w:b/>
          <w:sz w:val="28"/>
          <w:szCs w:val="28"/>
        </w:rPr>
        <w:t xml:space="preserve"> （为避免废标，请供应商务必提供本附件）</w:t>
      </w:r>
    </w:p>
    <w:p>
      <w:pPr>
        <w:pStyle w:val="10"/>
        <w:ind w:firstLine="0" w:firstLineChars="0"/>
        <w:rPr>
          <w:rFonts w:asciiTheme="minorEastAsia" w:hAnsiTheme="minorEastAsia" w:eastAsiaTheme="minorEastAsia"/>
          <w:b/>
          <w:bCs/>
          <w:sz w:val="21"/>
        </w:rPr>
      </w:pPr>
    </w:p>
    <w:p>
      <w:pPr>
        <w:pStyle w:val="10"/>
        <w:ind w:firstLine="422"/>
        <w:rPr>
          <w:rFonts w:asciiTheme="minorEastAsia" w:hAnsiTheme="minorEastAsia" w:eastAsiaTheme="minorEastAsia"/>
          <w:b/>
          <w:bCs/>
          <w:sz w:val="21"/>
        </w:rPr>
      </w:pPr>
      <w:r>
        <w:rPr>
          <w:rFonts w:asciiTheme="minorEastAsia" w:hAnsiTheme="minorEastAsia" w:eastAsiaTheme="minorEastAsia"/>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4445" t="4445" r="18415" b="18415"/>
                <wp:wrapNone/>
                <wp:docPr id="2" name="Rectangle 6"/>
                <wp:cNvGraphicFramePr/>
                <a:graphic xmlns:a="http://schemas.openxmlformats.org/drawingml/2006/main">
                  <a:graphicData uri="http://schemas.microsoft.com/office/word/2010/wordprocessingShape">
                    <wps:wsp>
                      <wps:cNvSpPr/>
                      <wps:spPr>
                        <a:xfrm>
                          <a:off x="0" y="0"/>
                          <a:ext cx="2491740"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upright="1"/>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niOMFtgAAAAKAQAADwAAAAAAAAABACAAAAAiAAAAZHJzL2Rvd25yZXYu&#10;eG1sUEsBAhQAFAAAAAgAh07iQMzkP2f7AQAALQQAAA4AAAAAAAAAAQAgAAAAJwEAAGRycy9lMm9E&#10;b2MueG1sUEsFBgAAAAAGAAYAWQEAAJQFAAAAAA==&#10;">
                <v:fill on="t" focussize="0,0"/>
                <v:stroke color="#000000"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asciiTheme="minorEastAsia" w:hAnsiTheme="minorEastAsia" w:eastAsiaTheme="minorEastAsia"/>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5080" t="4445" r="10795" b="18415"/>
                <wp:wrapNone/>
                <wp:docPr id="1" name="Rectangle 5"/>
                <wp:cNvGraphicFramePr/>
                <a:graphic xmlns:a="http://schemas.openxmlformats.org/drawingml/2006/main">
                  <a:graphicData uri="http://schemas.microsoft.com/office/word/2010/wordprocessingShape">
                    <wps:wsp>
                      <wps:cNvSpPr/>
                      <wps:spPr>
                        <a:xfrm>
                          <a:off x="0" y="0"/>
                          <a:ext cx="2479675"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upright="1"/>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73MmPXAAAACQEAAA8AAAAAAAAAAQAgAAAAIgAAAGRycy9kb3ducmV2Lnht&#10;bFBLAQIUABQAAAAIAIdO4kC1+aYc+gEAAC0EAAAOAAAAAAAAAAEAIAAAACYBAABkcnMvZTJvRG9j&#10;LnhtbFBLBQYAAAAABgAGAFkBAACSBQAAAAA=&#10;">
                <v:fill on="t" focussize="0,0"/>
                <v:stroke color="#000000"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10"/>
        <w:ind w:firstLine="422"/>
        <w:rPr>
          <w:rFonts w:asciiTheme="minorEastAsia" w:hAnsiTheme="minorEastAsia" w:eastAsiaTheme="minorEastAsia"/>
          <w:b/>
          <w:bCs/>
          <w:sz w:val="21"/>
        </w:rPr>
      </w:pPr>
    </w:p>
    <w:p>
      <w:pPr>
        <w:pStyle w:val="23"/>
        <w:ind w:firstLine="480"/>
        <w:rPr>
          <w:rFonts w:asciiTheme="minorEastAsia" w:hAnsiTheme="minorEastAsia" w:eastAsiaTheme="minorEastAsia"/>
        </w:rPr>
      </w:pPr>
      <w:r>
        <w:rPr>
          <w:rFonts w:hint="eastAsia" w:cs="宋体" w:asciiTheme="minorEastAsia" w:hAnsiTheme="minorEastAsia" w:eastAsiaTheme="minorEastAsia"/>
        </w:rPr>
        <w:br w:type="page"/>
      </w:r>
    </w:p>
    <w:p>
      <w:pPr>
        <w:pStyle w:val="23"/>
        <w:ind w:firstLine="480"/>
        <w:jc w:val="both"/>
        <w:rPr>
          <w:rFonts w:asciiTheme="minorEastAsia" w:hAnsiTheme="minorEastAsia" w:eastAsiaTheme="minorEastAsia"/>
        </w:rPr>
      </w:pPr>
    </w:p>
    <w:p>
      <w:pPr>
        <w:spacing w:line="360" w:lineRule="auto"/>
        <w:jc w:val="center"/>
        <w:rPr>
          <w:rFonts w:cs="仿宋" w:asciiTheme="minorEastAsia" w:hAnsiTheme="minorEastAsia"/>
        </w:rPr>
      </w:pPr>
      <w:r>
        <w:rPr>
          <w:rFonts w:hint="eastAsia" w:cs="仿宋" w:asciiTheme="minorEastAsia" w:hAnsiTheme="minorEastAsia"/>
          <w:b/>
          <w:bCs/>
        </w:rPr>
        <w:t>1.2.2法定代表人/负责人授权委托书</w:t>
      </w:r>
    </w:p>
    <w:p>
      <w:pPr>
        <w:rPr>
          <w:rFonts w:cs="仿宋" w:asciiTheme="minorEastAsia" w:hAnsiTheme="minorEastAsia"/>
        </w:rPr>
      </w:pPr>
      <w:r>
        <w:rPr>
          <w:rFonts w:hint="eastAsia" w:cs="仿宋" w:asciiTheme="minorEastAsia" w:hAnsiTheme="minorEastAsia"/>
        </w:rPr>
        <w:t>致：</w:t>
      </w:r>
      <w:r>
        <w:rPr>
          <w:rFonts w:hint="eastAsia" w:cs="仿宋" w:asciiTheme="minorEastAsia" w:hAnsiTheme="minorEastAsia"/>
          <w:b/>
          <w:bCs/>
        </w:rPr>
        <w:t>茂名市人民医院</w:t>
      </w:r>
      <w:r>
        <w:rPr>
          <w:rFonts w:hint="eastAsia" w:cs="仿宋" w:asciiTheme="minorEastAsia" w:hAnsiTheme="minorEastAsia"/>
        </w:rPr>
        <w:t>：</w:t>
      </w:r>
    </w:p>
    <w:p>
      <w:pPr>
        <w:ind w:firstLine="480"/>
        <w:rPr>
          <w:rFonts w:cs="仿宋" w:asciiTheme="minorEastAsia" w:hAnsiTheme="minorEastAsia"/>
        </w:rPr>
      </w:pPr>
      <w:r>
        <w:rPr>
          <w:rFonts w:hint="eastAsia" w:cs="仿宋" w:asciiTheme="minorEastAsia" w:hAnsiTheme="minorEastAsia"/>
        </w:rPr>
        <w:t>兹授权</w:t>
      </w:r>
      <w:r>
        <w:rPr>
          <w:rFonts w:hint="eastAsia" w:cs="仿宋" w:asciiTheme="minorEastAsia" w:hAnsiTheme="minorEastAsia"/>
          <w:u w:val="single"/>
        </w:rPr>
        <w:t xml:space="preserve">             </w:t>
      </w:r>
      <w:r>
        <w:rPr>
          <w:rFonts w:hint="eastAsia" w:cs="仿宋" w:asciiTheme="minorEastAsia" w:hAnsiTheme="minorEastAsia"/>
        </w:rPr>
        <w:t>同志，为我方签订经济合同及办理其他事务代理人，其权限是：</w:t>
      </w:r>
    </w:p>
    <w:p>
      <w:pPr>
        <w:rPr>
          <w:rFonts w:cs="仿宋" w:asciiTheme="minorEastAsia" w:hAnsiTheme="minorEastAsia"/>
        </w:rPr>
      </w:pPr>
      <w:r>
        <w:rPr>
          <w:rFonts w:hint="eastAsia" w:cs="仿宋" w:asciiTheme="minorEastAsia" w:hAnsiTheme="minorEastAsia"/>
          <w:u w:val="single"/>
        </w:rPr>
        <w:t xml:space="preserve">                                                   </w:t>
      </w:r>
      <w:r>
        <w:rPr>
          <w:rFonts w:hint="eastAsia" w:cs="仿宋" w:asciiTheme="minorEastAsia" w:hAnsiTheme="minorEastAsia"/>
        </w:rPr>
        <w:t>。</w:t>
      </w:r>
    </w:p>
    <w:p>
      <w:pPr>
        <w:ind w:firstLine="480"/>
        <w:rPr>
          <w:rFonts w:cs="仿宋" w:asciiTheme="minorEastAsia" w:hAnsiTheme="minorEastAsia"/>
        </w:rPr>
      </w:pPr>
      <w:r>
        <w:rPr>
          <w:rFonts w:hint="eastAsia" w:cs="仿宋" w:asciiTheme="minorEastAsia" w:hAnsiTheme="minorEastAsia"/>
        </w:rPr>
        <w:t>授权单位：      （盖章）        法定代表人          （签名或盖私章）</w:t>
      </w:r>
    </w:p>
    <w:p>
      <w:pPr>
        <w:ind w:firstLine="480"/>
        <w:rPr>
          <w:rFonts w:cs="仿宋" w:asciiTheme="minorEastAsia" w:hAnsiTheme="minorEastAsia"/>
        </w:rPr>
      </w:pPr>
      <w:r>
        <w:rPr>
          <w:rFonts w:hint="eastAsia" w:cs="仿宋" w:asciiTheme="minorEastAsia" w:hAnsiTheme="minorEastAsia"/>
        </w:rPr>
        <w:t>有效期限：至        年       月      日       签发日期：</w:t>
      </w:r>
    </w:p>
    <w:p>
      <w:pPr>
        <w:ind w:firstLine="480"/>
        <w:rPr>
          <w:rFonts w:cs="仿宋" w:asciiTheme="minorEastAsia" w:hAnsiTheme="minorEastAsia"/>
        </w:rPr>
      </w:pPr>
      <w:r>
        <w:rPr>
          <w:rFonts w:hint="eastAsia" w:cs="仿宋" w:asciiTheme="minorEastAsia" w:hAnsiTheme="minorEastAsia"/>
        </w:rPr>
        <w:t>附：</w:t>
      </w:r>
    </w:p>
    <w:p>
      <w:pPr>
        <w:ind w:firstLine="480"/>
        <w:rPr>
          <w:rFonts w:cs="仿宋" w:asciiTheme="minorEastAsia" w:hAnsiTheme="minorEastAsia"/>
        </w:rPr>
      </w:pPr>
      <w:r>
        <w:rPr>
          <w:rFonts w:hint="eastAsia" w:cs="仿宋" w:asciiTheme="minorEastAsia" w:hAnsiTheme="minorEastAsia"/>
        </w:rPr>
        <w:t>代理人性别：        年龄：       职务：         身份证号码：</w:t>
      </w:r>
    </w:p>
    <w:p>
      <w:pPr>
        <w:ind w:firstLine="480"/>
        <w:rPr>
          <w:rFonts w:cs="仿宋" w:asciiTheme="minorEastAsia" w:hAnsiTheme="minorEastAsia"/>
        </w:rPr>
      </w:pPr>
      <w:r>
        <w:rPr>
          <w:rFonts w:hint="eastAsia" w:cs="仿宋" w:asciiTheme="minorEastAsia" w:hAnsiTheme="minorEastAsia"/>
        </w:rPr>
        <w:t>联系电话：</w:t>
      </w:r>
    </w:p>
    <w:p>
      <w:pPr>
        <w:ind w:firstLine="480"/>
        <w:rPr>
          <w:rFonts w:cs="仿宋" w:asciiTheme="minorEastAsia" w:hAnsiTheme="minorEastAsia"/>
        </w:rPr>
      </w:pPr>
      <w:r>
        <w:rPr>
          <w:rFonts w:hint="eastAsia" w:cs="仿宋" w:asciiTheme="minorEastAsia" w:hAnsiTheme="minorEastAsia"/>
        </w:rPr>
        <w:t>营业执照号码：                         经济性质：</w:t>
      </w:r>
    </w:p>
    <w:p>
      <w:pPr>
        <w:ind w:firstLine="480"/>
        <w:rPr>
          <w:rFonts w:cs="仿宋" w:asciiTheme="minorEastAsia" w:hAnsiTheme="minorEastAsia"/>
        </w:rPr>
      </w:pPr>
      <w:r>
        <w:rPr>
          <w:rFonts w:hint="eastAsia" w:cs="仿宋" w:asciiTheme="minorEastAsia" w:hAnsiTheme="minorEastAsia"/>
        </w:rPr>
        <w:t>主营（产）：</w:t>
      </w:r>
    </w:p>
    <w:p>
      <w:pPr>
        <w:ind w:firstLine="480"/>
        <w:rPr>
          <w:rFonts w:cs="仿宋" w:asciiTheme="minorEastAsia" w:hAnsiTheme="minorEastAsia"/>
        </w:rPr>
      </w:pPr>
      <w:r>
        <w:rPr>
          <w:rFonts w:hint="eastAsia" w:cs="仿宋" w:asciiTheme="minorEastAsia" w:hAnsiTheme="minorEastAsia"/>
        </w:rPr>
        <w:t>兼营（产）：</w:t>
      </w:r>
    </w:p>
    <w:p>
      <w:pPr>
        <w:ind w:firstLine="480"/>
        <w:rPr>
          <w:rFonts w:cs="仿宋" w:asciiTheme="minorEastAsia" w:hAnsiTheme="minorEastAsia"/>
        </w:rPr>
      </w:pPr>
    </w:p>
    <w:p>
      <w:pPr>
        <w:rPr>
          <w:rFonts w:cs="仿宋" w:asciiTheme="minorEastAsia" w:hAnsiTheme="minorEastAsia"/>
        </w:rPr>
      </w:pPr>
      <w:r>
        <w:rPr>
          <w:rFonts w:hint="eastAsia" w:cs="仿宋" w:asciiTheme="minorEastAsia" w:hAnsiTheme="minorEastAsia"/>
        </w:rPr>
        <w:t>说明：1、法定代表人为企业事业单位、国家机关、社会团体的主要行政负责人。</w:t>
      </w:r>
    </w:p>
    <w:p>
      <w:pPr>
        <w:ind w:firstLine="480"/>
        <w:rPr>
          <w:rFonts w:cs="仿宋" w:asciiTheme="minorEastAsia" w:hAnsiTheme="minorEastAsia"/>
        </w:rPr>
      </w:pPr>
      <w:r>
        <w:rPr>
          <w:rFonts w:hint="eastAsia" w:cs="仿宋" w:asciiTheme="minorEastAsia" w:hAnsiTheme="minorEastAsia"/>
        </w:rPr>
        <w:t xml:space="preserve">  2、内容必须填写真实、清楚、涂改无效，不得转让、买卖。</w:t>
      </w:r>
    </w:p>
    <w:p>
      <w:pPr>
        <w:ind w:firstLine="480"/>
        <w:rPr>
          <w:rFonts w:cs="仿宋" w:asciiTheme="minorEastAsia" w:hAnsiTheme="minorEastAsia"/>
        </w:rPr>
      </w:pPr>
      <w:r>
        <w:rPr>
          <w:rFonts w:hint="eastAsia" w:cs="仿宋" w:asciiTheme="minorEastAsia" w:hAnsiTheme="minorEastAsia"/>
        </w:rPr>
        <w:t xml:space="preserve">  3、将此证明书提交对方作为合同附件。</w:t>
      </w:r>
    </w:p>
    <w:p>
      <w:pPr>
        <w:ind w:firstLine="480"/>
        <w:rPr>
          <w:rFonts w:cs="仿宋" w:asciiTheme="minorEastAsia" w:hAnsiTheme="minorEastAsia"/>
        </w:rPr>
      </w:pPr>
      <w:r>
        <w:rPr>
          <w:rFonts w:hint="eastAsia" w:cs="仿宋" w:asciiTheme="minorEastAsia" w:hAnsiTheme="minorEastAsia"/>
        </w:rPr>
        <w:t xml:space="preserve">  4、授权权限：全权代表本公司参与上述采购项目的磋商响应，负责提供与签</w:t>
      </w:r>
    </w:p>
    <w:p>
      <w:pPr>
        <w:rPr>
          <w:rFonts w:cs="仿宋" w:asciiTheme="minorEastAsia" w:hAnsiTheme="minorEastAsia"/>
        </w:rPr>
      </w:pPr>
      <w:r>
        <w:rPr>
          <w:rFonts w:hint="eastAsia" w:cs="仿宋" w:asciiTheme="minorEastAsia" w:hAnsiTheme="minorEastAsia"/>
        </w:rPr>
        <w:t xml:space="preserve">   署确认一切文书资料，以及向贵方递交的任何补充承诺。</w:t>
      </w:r>
    </w:p>
    <w:p>
      <w:pPr>
        <w:ind w:firstLine="480"/>
        <w:rPr>
          <w:rFonts w:cs="仿宋" w:asciiTheme="minorEastAsia" w:hAnsiTheme="minorEastAsia"/>
        </w:rPr>
      </w:pPr>
      <w:r>
        <w:rPr>
          <w:rFonts w:hint="eastAsia" w:cs="仿宋" w:asciiTheme="minorEastAsia" w:hAnsiTheme="minorEastAsia"/>
        </w:rPr>
        <w:t xml:space="preserve">  5、有效期限：与本公司响应文件中标注的磋商有效期相同，自本单位盖</w:t>
      </w:r>
    </w:p>
    <w:p>
      <w:pPr>
        <w:rPr>
          <w:rFonts w:cs="仿宋" w:asciiTheme="minorEastAsia" w:hAnsiTheme="minorEastAsia"/>
        </w:rPr>
      </w:pPr>
      <w:r>
        <w:rPr>
          <w:rFonts w:hint="eastAsia" w:cs="仿宋" w:asciiTheme="minorEastAsia" w:hAnsiTheme="minorEastAsia"/>
        </w:rPr>
        <w:t xml:space="preserve">   公章之日起生效。</w:t>
      </w:r>
    </w:p>
    <w:p>
      <w:pPr>
        <w:ind w:firstLine="480"/>
        <w:rPr>
          <w:rFonts w:cs="仿宋" w:asciiTheme="minorEastAsia" w:hAnsiTheme="minorEastAsia"/>
        </w:rPr>
      </w:pPr>
      <w:r>
        <w:rPr>
          <w:rFonts w:hint="eastAsia" w:cs="仿宋" w:asciiTheme="minorEastAsia" w:hAnsiTheme="minorEastAsia"/>
        </w:rPr>
        <w:t xml:space="preserve">  6、磋商签字代表为法定代表人，则本表不适用。</w:t>
      </w:r>
    </w:p>
    <w:p>
      <w:pPr>
        <w:pStyle w:val="10"/>
        <w:ind w:firstLine="422"/>
        <w:rPr>
          <w:rFonts w:asciiTheme="minorEastAsia" w:hAnsiTheme="minorEastAsia" w:eastAsiaTheme="minorEastAsia"/>
          <w:b/>
          <w:bCs/>
          <w:sz w:val="21"/>
        </w:rPr>
      </w:pPr>
      <w:r>
        <w:rPr>
          <w:rFonts w:asciiTheme="minorEastAsia" w:hAnsiTheme="minorEastAsia" w:eastAsiaTheme="minorEastAsia"/>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4445" t="4445" r="18415" b="18415"/>
                <wp:wrapNone/>
                <wp:docPr id="4" name="矩形 22"/>
                <wp:cNvGraphicFramePr/>
                <a:graphic xmlns:a="http://schemas.openxmlformats.org/drawingml/2006/main">
                  <a:graphicData uri="http://schemas.microsoft.com/office/word/2010/wordprocessingShape">
                    <wps:wsp>
                      <wps:cNvSpPr/>
                      <wps:spPr>
                        <a:xfrm>
                          <a:off x="0" y="0"/>
                          <a:ext cx="2491740"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upright="1"/>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&#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eI4wW2AAAAAoBAAAPAAAAAAAAAAEAIAAAACIAAABk&#10;cnMvZG93bnJldi54bWxQSwECFAAUAAAACACHTuJAMcJXRwYCAAArBAAADgAAAAAAAAABACAAAAAn&#10;AQAAZHJzL2Uyb0RvYy54bWxQSwUGAAAAAAYABgBZAQAAnwUAAAAA&#10;">
                <v:fill on="t" focussize="0,0"/>
                <v:stroke color="#000000"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asciiTheme="minorEastAsia" w:hAnsiTheme="minorEastAsia" w:eastAsiaTheme="minorEastAsia"/>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5080" t="4445" r="10795" b="18415"/>
                <wp:wrapNone/>
                <wp:docPr id="3" name="矩形 23"/>
                <wp:cNvGraphicFramePr/>
                <a:graphic xmlns:a="http://schemas.openxmlformats.org/drawingml/2006/main">
                  <a:graphicData uri="http://schemas.microsoft.com/office/word/2010/wordprocessingShape">
                    <wps:wsp>
                      <wps:cNvSpPr/>
                      <wps:spPr>
                        <a:xfrm>
                          <a:off x="0" y="0"/>
                          <a:ext cx="2479675"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upright="1"/>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jvcyY9cAAAAJAQAADwAAAAAAAAABACAAAAAiAAAAZHJz&#10;L2Rvd25yZXYueG1sUEsBAhQAFAAAAAgAh07iQKdCQXsFAgAAKwQAAA4AAAAAAAAAAQAgAAAAJgEA&#10;AGRycy9lMm9Eb2MueG1sUEsFBgAAAAAGAAYAWQEAAJ0FAAAAAA==&#10;">
                <v:fill on="t" focussize="0,0"/>
                <v:stroke color="#000000"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10"/>
        <w:ind w:firstLine="422"/>
        <w:rPr>
          <w:rFonts w:asciiTheme="minorEastAsia" w:hAnsiTheme="minorEastAsia" w:eastAsiaTheme="minorEastAsia"/>
          <w:b/>
          <w:bCs/>
          <w:sz w:val="21"/>
        </w:rPr>
      </w:pPr>
    </w:p>
    <w:p>
      <w:pPr>
        <w:spacing w:line="460" w:lineRule="exact"/>
        <w:rPr>
          <w:rFonts w:cs="仿宋" w:asciiTheme="minorEastAsia" w:hAnsiTheme="minorEastAsia"/>
          <w:b/>
          <w:bCs/>
        </w:rPr>
      </w:pPr>
      <w:r>
        <w:rPr>
          <w:rFonts w:hint="eastAsia" w:asciiTheme="minorEastAsia" w:hAnsiTheme="minorEastAsia"/>
          <w:b/>
          <w:bCs/>
          <w:szCs w:val="24"/>
          <w:u w:val="single"/>
        </w:rPr>
        <w:br w:type="page"/>
      </w:r>
    </w:p>
    <w:p>
      <w:pPr>
        <w:spacing w:line="460" w:lineRule="exact"/>
        <w:jc w:val="left"/>
        <w:rPr>
          <w:rFonts w:ascii="宋体" w:hAnsi="宋体" w:cs="仿宋"/>
          <w:b/>
          <w:sz w:val="28"/>
          <w:szCs w:val="28"/>
        </w:rPr>
      </w:pPr>
      <w:bookmarkStart w:id="22" w:name="_Toc202252035"/>
      <w:bookmarkStart w:id="23" w:name="_Toc202254106"/>
      <w:bookmarkStart w:id="24" w:name="_Toc202816997"/>
      <w:bookmarkStart w:id="25" w:name="_Toc202820352"/>
      <w:bookmarkStart w:id="26" w:name="_Toc202251076"/>
      <w:bookmarkStart w:id="27" w:name="_Toc395800949"/>
      <w:bookmarkStart w:id="28" w:name="_Toc202251701"/>
      <w:bookmarkStart w:id="29" w:name="_Toc31980"/>
      <w:bookmarkStart w:id="30" w:name="_Toc202819879"/>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u w:val="single"/>
          <w:lang w:eastAsia="zh-CN"/>
        </w:rPr>
        <w:t>茂名市人民医院视频监控系统维护服务项目</w:t>
      </w:r>
      <w:r>
        <w:rPr>
          <w:rFonts w:hint="eastAsia" w:ascii="宋体" w:hAnsi="宋体" w:cs="仿宋"/>
        </w:rPr>
        <w:t>邀请，本签字人愿意参加报价，提供需求文件中规定的货物及服务，并证明提交的下列文件和说明是准确的和真实的。</w:t>
      </w:r>
    </w:p>
    <w:p>
      <w:pPr>
        <w:spacing w:line="360" w:lineRule="auto"/>
        <w:ind w:left="420" w:leftChars="200"/>
        <w:rPr>
          <w:rFonts w:hint="eastAsia" w:ascii="宋体" w:hAnsi="宋体" w:cs="仿宋" w:eastAsiaTheme="minorEastAsia"/>
          <w:snapToGrid w:val="0"/>
          <w:kern w:val="0"/>
          <w:lang w:val="hr-HR" w:eastAsia="zh-CN"/>
        </w:rPr>
      </w:pPr>
      <w:r>
        <w:rPr>
          <w:rFonts w:hint="eastAsia" w:ascii="宋体" w:hAnsi="宋体" w:cs="仿宋"/>
          <w:snapToGrid w:val="0"/>
          <w:kern w:val="0"/>
        </w:rPr>
        <w:t>1、</w:t>
      </w:r>
      <w:r>
        <w:rPr>
          <w:rFonts w:hint="eastAsia" w:ascii="宋体" w:hAnsi="宋体" w:cs="仿宋"/>
          <w:snapToGrid w:val="0"/>
          <w:kern w:val="0"/>
          <w:lang w:val="hr-HR"/>
        </w:rPr>
        <w:t>具有承担民事责任能力的在国内注册的法人或其他组织或自然人，能够独立完成合同约定</w:t>
      </w:r>
      <w:r>
        <w:rPr>
          <w:rFonts w:hint="eastAsia" w:ascii="宋体" w:hAnsi="宋体" w:cs="仿宋"/>
          <w:snapToGrid w:val="0"/>
          <w:kern w:val="0"/>
        </w:rPr>
        <w:t>(提供</w:t>
      </w:r>
      <w:r>
        <w:rPr>
          <w:rFonts w:hint="eastAsia" w:ascii="宋体" w:hAnsi="宋体" w:cs="仿宋"/>
        </w:rPr>
        <w:t>企（事）业法人</w:t>
      </w:r>
      <w:r>
        <w:rPr>
          <w:rFonts w:hint="eastAsia" w:ascii="宋体" w:hAnsi="宋体" w:cs="仿宋"/>
          <w:snapToGrid w:val="0"/>
          <w:kern w:val="0"/>
        </w:rPr>
        <w:t>或者其他组织的营业执照等证明文件</w:t>
      </w:r>
      <w:r>
        <w:rPr>
          <w:rFonts w:hint="eastAsia" w:ascii="宋体" w:hAnsi="宋体" w:cs="仿宋"/>
        </w:rPr>
        <w:t>）</w:t>
      </w:r>
      <w:r>
        <w:rPr>
          <w:rFonts w:hint="eastAsia" w:ascii="宋体" w:hAnsi="宋体" w:cs="仿宋"/>
          <w:lang w:eastAsia="zh-CN"/>
        </w:rPr>
        <w:t>。</w:t>
      </w:r>
    </w:p>
    <w:p>
      <w:pPr>
        <w:spacing w:line="360" w:lineRule="auto"/>
        <w:ind w:firstLine="420" w:firstLineChars="200"/>
        <w:rPr>
          <w:rFonts w:hint="eastAsia" w:ascii="宋体" w:hAnsi="宋体" w:cs="宋体" w:eastAsiaTheme="minorEastAsia"/>
          <w:color w:val="000000"/>
          <w:kern w:val="0"/>
          <w:sz w:val="22"/>
          <w:lang w:eastAsia="zh-CN"/>
        </w:rPr>
      </w:pPr>
      <w:r>
        <w:rPr>
          <w:rFonts w:hint="eastAsia" w:ascii="宋体" w:hAnsi="宋体" w:cs="仿宋"/>
          <w:snapToGrid w:val="0"/>
          <w:kern w:val="0"/>
        </w:rPr>
        <w:t>2、</w:t>
      </w:r>
      <w:r>
        <w:rPr>
          <w:rFonts w:hint="eastAsia" w:ascii="宋体" w:hAnsi="宋体"/>
          <w:color w:val="000000"/>
          <w:sz w:val="22"/>
        </w:rPr>
        <w:t>具有良好的商业信誉和健全的财务会计制度</w:t>
      </w:r>
      <w:r>
        <w:rPr>
          <w:rFonts w:hint="eastAsia" w:ascii="宋体" w:hAnsi="宋体"/>
          <w:b/>
          <w:color w:val="000000"/>
          <w:sz w:val="22"/>
          <w:u w:val="single"/>
        </w:rPr>
        <w:t>（</w:t>
      </w:r>
      <w:r>
        <w:rPr>
          <w:rFonts w:hint="eastAsia" w:ascii="宋体" w:hAnsi="宋体"/>
          <w:b/>
          <w:bCs/>
          <w:color w:val="000000"/>
          <w:sz w:val="22"/>
          <w:u w:val="single"/>
        </w:rPr>
        <w:t>提供20</w:t>
      </w:r>
      <w:r>
        <w:rPr>
          <w:rFonts w:ascii="宋体" w:hAnsi="宋体"/>
          <w:b/>
          <w:bCs/>
          <w:color w:val="000000"/>
          <w:sz w:val="22"/>
          <w:u w:val="single"/>
        </w:rPr>
        <w:t>2</w:t>
      </w:r>
      <w:r>
        <w:rPr>
          <w:rFonts w:hint="eastAsia" w:ascii="宋体" w:hAnsi="宋体"/>
          <w:b/>
          <w:bCs/>
          <w:color w:val="000000"/>
          <w:sz w:val="22"/>
          <w:u w:val="single"/>
          <w:lang w:val="en-US" w:eastAsia="zh-CN"/>
        </w:rPr>
        <w:t>2</w:t>
      </w:r>
      <w:r>
        <w:rPr>
          <w:rFonts w:hint="eastAsia" w:ascii="宋体" w:hAnsi="宋体"/>
          <w:b/>
          <w:bCs/>
          <w:color w:val="000000"/>
          <w:sz w:val="22"/>
          <w:u w:val="single"/>
        </w:rPr>
        <w:t>年度财务状况报告或20</w:t>
      </w:r>
      <w:r>
        <w:rPr>
          <w:rFonts w:ascii="宋体" w:hAnsi="宋体"/>
          <w:b/>
          <w:bCs/>
          <w:color w:val="000000"/>
          <w:sz w:val="22"/>
          <w:u w:val="single"/>
        </w:rPr>
        <w:t>2</w:t>
      </w:r>
      <w:r>
        <w:rPr>
          <w:rFonts w:hint="eastAsia" w:ascii="宋体" w:hAnsi="宋体"/>
          <w:b/>
          <w:bCs/>
          <w:color w:val="000000"/>
          <w:sz w:val="22"/>
          <w:u w:val="single"/>
          <w:lang w:val="en-US" w:eastAsia="zh-CN"/>
        </w:rPr>
        <w:t>3年上半年任意</w:t>
      </w:r>
      <w:r>
        <w:rPr>
          <w:rFonts w:hint="eastAsia" w:ascii="宋体" w:hAnsi="宋体"/>
          <w:b/>
          <w:bCs/>
          <w:color w:val="000000"/>
          <w:sz w:val="22"/>
          <w:u w:val="single"/>
        </w:rPr>
        <w:t>3个月的财务状况报告复印件，或提供银行出具的资信证明材料复印件</w:t>
      </w:r>
      <w:r>
        <w:rPr>
          <w:rFonts w:hint="eastAsia" w:ascii="宋体" w:hAnsi="宋体"/>
          <w:b/>
          <w:color w:val="000000"/>
          <w:sz w:val="22"/>
          <w:u w:val="single"/>
        </w:rPr>
        <w:t>）</w:t>
      </w:r>
      <w:r>
        <w:rPr>
          <w:rFonts w:hint="eastAsia" w:ascii="宋体" w:hAnsi="宋体"/>
          <w:b/>
          <w:color w:val="000000"/>
          <w:sz w:val="22"/>
          <w:u w:val="single"/>
          <w:lang w:eastAsia="zh-CN"/>
        </w:rPr>
        <w:t>。</w:t>
      </w:r>
    </w:p>
    <w:p>
      <w:pPr>
        <w:spacing w:line="360" w:lineRule="auto"/>
        <w:ind w:firstLine="440" w:firstLineChars="200"/>
        <w:rPr>
          <w:rFonts w:hint="eastAsia" w:ascii="宋体" w:hAnsi="宋体" w:cs="仿宋" w:eastAsiaTheme="minorEastAsia"/>
          <w:b/>
          <w:szCs w:val="24"/>
          <w:lang w:val="zh-CN" w:eastAsia="zh-CN"/>
        </w:rPr>
      </w:pPr>
      <w:r>
        <w:rPr>
          <w:rFonts w:ascii="宋体" w:hAnsi="宋体" w:cs="宋体"/>
          <w:color w:val="000000"/>
          <w:kern w:val="0"/>
          <w:sz w:val="22"/>
        </w:rPr>
        <w:t>3.</w:t>
      </w:r>
      <w:r>
        <w:rPr>
          <w:rFonts w:hint="eastAsia" w:ascii="宋体" w:hAnsi="宋体"/>
          <w:color w:val="000000"/>
          <w:sz w:val="22"/>
        </w:rPr>
        <w:t xml:space="preserve"> 有依法缴纳税收和社会保障资金的良好记录</w:t>
      </w:r>
      <w:r>
        <w:rPr>
          <w:rFonts w:hint="eastAsia" w:ascii="宋体" w:hAnsi="宋体"/>
          <w:b/>
          <w:color w:val="000000"/>
          <w:sz w:val="22"/>
          <w:u w:val="single"/>
        </w:rPr>
        <w:t>（</w:t>
      </w:r>
      <w:r>
        <w:rPr>
          <w:rFonts w:hint="eastAsia" w:ascii="宋体" w:hAnsi="宋体"/>
          <w:b/>
          <w:bCs/>
          <w:color w:val="000000"/>
          <w:sz w:val="22"/>
          <w:u w:val="single"/>
        </w:rPr>
        <w:t>提供20</w:t>
      </w:r>
      <w:r>
        <w:rPr>
          <w:rFonts w:ascii="宋体" w:hAnsi="宋体"/>
          <w:b/>
          <w:bCs/>
          <w:color w:val="000000"/>
          <w:sz w:val="22"/>
          <w:u w:val="single"/>
        </w:rPr>
        <w:t>2</w:t>
      </w:r>
      <w:r>
        <w:rPr>
          <w:rFonts w:hint="eastAsia" w:ascii="宋体" w:hAnsi="宋体"/>
          <w:b/>
          <w:bCs/>
          <w:color w:val="000000"/>
          <w:sz w:val="22"/>
          <w:u w:val="single"/>
          <w:lang w:val="en-US" w:eastAsia="zh-CN"/>
        </w:rPr>
        <w:t>3</w:t>
      </w:r>
      <w:r>
        <w:rPr>
          <w:rFonts w:hint="eastAsia" w:ascii="宋体" w:hAnsi="宋体"/>
          <w:b/>
          <w:bCs/>
          <w:color w:val="000000"/>
          <w:sz w:val="22"/>
          <w:u w:val="single"/>
        </w:rPr>
        <w:t>年</w:t>
      </w:r>
      <w:r>
        <w:rPr>
          <w:rFonts w:hint="eastAsia" w:ascii="宋体" w:hAnsi="宋体"/>
          <w:b/>
          <w:bCs/>
          <w:color w:val="000000"/>
          <w:sz w:val="22"/>
          <w:u w:val="single"/>
          <w:lang w:eastAsia="zh-CN"/>
        </w:rPr>
        <w:t>上半年</w:t>
      </w:r>
      <w:r>
        <w:rPr>
          <w:rFonts w:hint="eastAsia" w:ascii="宋体" w:hAnsi="宋体"/>
          <w:b/>
          <w:bCs/>
          <w:color w:val="000000"/>
          <w:sz w:val="22"/>
          <w:u w:val="single"/>
        </w:rPr>
        <w:t>任意1个月缴纳税收和社会保险的凭据证明材料复印件；如依法免税或不需要缴纳社会保障资金的，应提供相应文件证明</w:t>
      </w:r>
      <w:r>
        <w:rPr>
          <w:rFonts w:hint="eastAsia" w:ascii="宋体" w:hAnsi="宋体"/>
          <w:b/>
          <w:color w:val="000000"/>
          <w:sz w:val="22"/>
          <w:u w:val="single"/>
        </w:rPr>
        <w:t>）</w:t>
      </w:r>
      <w:r>
        <w:rPr>
          <w:rFonts w:hint="eastAsia" w:ascii="宋体" w:hAnsi="宋体"/>
          <w:b/>
          <w:color w:val="000000"/>
          <w:sz w:val="22"/>
          <w:u w:val="single"/>
          <w:lang w:eastAsia="zh-CN"/>
        </w:rPr>
        <w:t>。</w:t>
      </w:r>
    </w:p>
    <w:p>
      <w:pPr>
        <w:spacing w:line="360" w:lineRule="auto"/>
        <w:ind w:firstLine="420" w:firstLineChars="200"/>
        <w:rPr>
          <w:rFonts w:ascii="宋体" w:hAnsi="宋体" w:cs="仿宋"/>
          <w:szCs w:val="24"/>
          <w:lang w:val="zh-CN"/>
        </w:rPr>
      </w:pPr>
      <w:r>
        <w:rPr>
          <w:rFonts w:hint="eastAsia" w:ascii="宋体" w:hAnsi="宋体" w:cs="仿宋"/>
          <w:szCs w:val="24"/>
          <w:lang w:val="zh-CN"/>
        </w:rPr>
        <w:t>4、</w:t>
      </w:r>
      <w:r>
        <w:rPr>
          <w:rFonts w:hint="eastAsia" w:ascii="宋体" w:hAnsi="宋体" w:cs="仿宋"/>
          <w:szCs w:val="24"/>
          <w:lang w:val="zh-CN"/>
        </w:rPr>
        <w:tab/>
      </w:r>
      <w:r>
        <w:rPr>
          <w:rFonts w:hint="eastAsia" w:ascii="宋体" w:hAnsi="宋体" w:cs="仿宋"/>
          <w:szCs w:val="24"/>
          <w:lang w:val="zh-CN"/>
        </w:rPr>
        <w:t>具有履行合同所必需的设备和专业技术能力</w:t>
      </w:r>
      <w:r>
        <w:rPr>
          <w:rFonts w:hint="eastAsia" w:ascii="宋体" w:hAnsi="宋体" w:cs="仿宋"/>
          <w:b/>
          <w:szCs w:val="24"/>
          <w:u w:val="single"/>
          <w:lang w:val="zh-CN"/>
        </w:rPr>
        <w:t>（提供声明函，格式自拟）。</w:t>
      </w:r>
    </w:p>
    <w:p>
      <w:pPr>
        <w:spacing w:line="360" w:lineRule="auto"/>
        <w:ind w:firstLine="420" w:firstLineChars="200"/>
        <w:rPr>
          <w:rFonts w:ascii="宋体" w:hAnsi="宋体" w:cs="仿宋"/>
          <w:snapToGrid w:val="0"/>
          <w:kern w:val="0"/>
          <w:lang w:val="hr-HR"/>
        </w:rPr>
      </w:pPr>
      <w:r>
        <w:rPr>
          <w:rFonts w:hint="eastAsia" w:ascii="宋体" w:hAnsi="宋体" w:cs="仿宋"/>
          <w:szCs w:val="24"/>
          <w:lang w:val="zh-CN"/>
        </w:rPr>
        <w:t>5、参加政府采购活动前三年内，在经营活动中没有重大违法记录</w:t>
      </w:r>
      <w:r>
        <w:rPr>
          <w:rFonts w:hint="eastAsia" w:ascii="宋体" w:hAnsi="宋体" w:cs="仿宋"/>
          <w:b/>
          <w:szCs w:val="24"/>
          <w:u w:val="single"/>
          <w:lang w:val="zh-CN"/>
        </w:rPr>
        <w:t>（提供声明函，格式自拟）。</w:t>
      </w:r>
    </w:p>
    <w:p>
      <w:pPr>
        <w:spacing w:line="360" w:lineRule="auto"/>
        <w:ind w:firstLine="480"/>
        <w:rPr>
          <w:rFonts w:hint="eastAsia" w:ascii="宋体" w:hAnsi="宋体" w:cs="宋体" w:eastAsiaTheme="minorEastAsia"/>
          <w:color w:val="000000"/>
          <w:kern w:val="0"/>
          <w:sz w:val="22"/>
          <w:lang w:val="hr-HR" w:eastAsia="zh-CN"/>
        </w:rPr>
      </w:pPr>
      <w:r>
        <w:rPr>
          <w:rFonts w:ascii="宋体" w:hAnsi="宋体" w:cs="仿宋"/>
          <w:lang w:val="hr-HR"/>
        </w:rPr>
        <w:t>6</w:t>
      </w:r>
      <w:r>
        <w:rPr>
          <w:rFonts w:hint="eastAsia" w:ascii="宋体" w:hAnsi="宋体" w:cs="仿宋"/>
          <w:lang w:val="hr-HR"/>
        </w:rPr>
        <w:t>、</w:t>
      </w:r>
      <w:r>
        <w:rPr>
          <w:rFonts w:hint="eastAsia" w:ascii="宋体" w:hAnsi="宋体" w:cs="宋体"/>
          <w:color w:val="000000"/>
          <w:kern w:val="0"/>
          <w:sz w:val="22"/>
        </w:rPr>
        <w:t>未被列入</w:t>
      </w:r>
      <w:r>
        <w:rPr>
          <w:rFonts w:hint="eastAsia" w:ascii="宋体" w:hAnsi="宋体" w:cs="宋体"/>
          <w:color w:val="000000"/>
          <w:kern w:val="0"/>
          <w:sz w:val="22"/>
          <w:lang w:val="hr-HR"/>
        </w:rPr>
        <w:t>“</w:t>
      </w:r>
      <w:r>
        <w:rPr>
          <w:rFonts w:hint="eastAsia" w:ascii="宋体" w:hAnsi="宋体" w:cs="宋体"/>
          <w:color w:val="000000"/>
          <w:kern w:val="0"/>
          <w:sz w:val="22"/>
        </w:rPr>
        <w:t>信用中国</w:t>
      </w:r>
      <w:r>
        <w:rPr>
          <w:rFonts w:hint="eastAsia" w:ascii="宋体" w:hAnsi="宋体" w:cs="宋体"/>
          <w:color w:val="000000"/>
          <w:kern w:val="0"/>
          <w:sz w:val="22"/>
          <w:lang w:val="hr-HR"/>
        </w:rPr>
        <w:t>”</w:t>
      </w:r>
      <w:r>
        <w:rPr>
          <w:rFonts w:hint="eastAsia" w:ascii="宋体" w:hAnsi="宋体" w:cs="宋体"/>
          <w:color w:val="000000"/>
          <w:kern w:val="0"/>
          <w:sz w:val="22"/>
        </w:rPr>
        <w:t>网站</w:t>
      </w:r>
      <w:r>
        <w:rPr>
          <w:rFonts w:ascii="宋体" w:hAnsi="宋体" w:cs="宋体"/>
          <w:color w:val="000000"/>
          <w:kern w:val="0"/>
          <w:sz w:val="22"/>
          <w:u w:val="single"/>
          <w:lang w:val="hr-HR"/>
        </w:rPr>
        <w:t>(www.creditchina.gov.cn)</w:t>
      </w:r>
      <w:r>
        <w:rPr>
          <w:rFonts w:hint="eastAsia" w:ascii="宋体" w:hAnsi="宋体" w:cs="宋体"/>
          <w:color w:val="000000"/>
          <w:kern w:val="0"/>
          <w:sz w:val="22"/>
          <w:lang w:val="hr-HR"/>
        </w:rPr>
        <w:t>“</w:t>
      </w:r>
      <w:r>
        <w:rPr>
          <w:rFonts w:hint="eastAsia" w:ascii="宋体" w:hAnsi="宋体" w:cs="宋体"/>
          <w:color w:val="000000"/>
          <w:kern w:val="0"/>
          <w:sz w:val="22"/>
        </w:rPr>
        <w:t>记录失信被执行人或重大税收违法案件当事人名单或政府采购严重违法失信行为</w:t>
      </w:r>
      <w:r>
        <w:rPr>
          <w:rFonts w:hint="eastAsia" w:ascii="宋体" w:hAnsi="宋体" w:cs="宋体"/>
          <w:color w:val="000000"/>
          <w:kern w:val="0"/>
          <w:sz w:val="22"/>
          <w:lang w:val="hr-HR"/>
        </w:rPr>
        <w:t>”</w:t>
      </w:r>
      <w:r>
        <w:rPr>
          <w:rFonts w:hint="eastAsia" w:ascii="宋体" w:hAnsi="宋体" w:cs="宋体"/>
          <w:color w:val="000000"/>
          <w:kern w:val="0"/>
          <w:sz w:val="22"/>
        </w:rPr>
        <w:t>记录名单</w:t>
      </w:r>
      <w:r>
        <w:rPr>
          <w:rFonts w:hint="eastAsia" w:ascii="宋体" w:hAnsi="宋体" w:cs="宋体"/>
          <w:color w:val="000000"/>
          <w:kern w:val="0"/>
          <w:sz w:val="22"/>
          <w:lang w:eastAsia="zh-CN"/>
        </w:rPr>
        <w:t>。</w:t>
      </w:r>
    </w:p>
    <w:p>
      <w:pPr>
        <w:spacing w:line="360" w:lineRule="auto"/>
        <w:ind w:firstLine="480"/>
        <w:rPr>
          <w:rFonts w:hint="eastAsia" w:ascii="宋体" w:hAnsi="宋体" w:cs="仿宋" w:eastAsiaTheme="minorEastAsia"/>
          <w:lang w:val="hr-HR" w:eastAsia="zh-CN"/>
        </w:rPr>
      </w:pPr>
      <w:r>
        <w:rPr>
          <w:rFonts w:hint="eastAsia" w:ascii="宋体" w:hAnsi="宋体" w:cs="仿宋"/>
          <w:lang w:val="hr-HR"/>
        </w:rPr>
        <w:t>7、</w:t>
      </w:r>
      <w:r>
        <w:rPr>
          <w:rFonts w:hint="eastAsia" w:ascii="宋体" w:hAnsi="宋体" w:cs="仿宋"/>
          <w:lang w:val="hr-HR"/>
        </w:rPr>
        <w:tab/>
      </w:r>
      <w:r>
        <w:rPr>
          <w:rFonts w:hint="eastAsia" w:ascii="宋体" w:hAnsi="宋体" w:cs="仿宋"/>
          <w:lang w:val="hr-HR"/>
        </w:rPr>
        <w:t>本项目不接受联合体投标</w:t>
      </w:r>
      <w:r>
        <w:rPr>
          <w:rFonts w:hint="eastAsia" w:ascii="宋体" w:hAnsi="宋体" w:cs="仿宋"/>
          <w:lang w:val="hr-HR" w:eastAsia="zh-CN"/>
        </w:rPr>
        <w:t>。</w:t>
      </w:r>
    </w:p>
    <w:p>
      <w:pPr>
        <w:spacing w:line="360" w:lineRule="auto"/>
        <w:ind w:firstLine="480"/>
        <w:rPr>
          <w:rFonts w:ascii="宋体" w:hAnsi="宋体" w:cs="仿宋"/>
        </w:rPr>
      </w:pPr>
      <w:r>
        <w:rPr>
          <w:rFonts w:hint="eastAsia" w:ascii="宋体" w:hAnsi="宋体" w:cs="仿宋"/>
        </w:rPr>
        <w:t>（相关证明文件附后）</w:t>
      </w:r>
    </w:p>
    <w:p>
      <w:pPr>
        <w:spacing w:line="480" w:lineRule="exact"/>
        <w:rPr>
          <w:rFonts w:ascii="宋体" w:hAnsi="宋体" w:cs="仿宋"/>
        </w:rPr>
      </w:pP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p>
    <w:p>
      <w:pPr>
        <w:widowControl/>
        <w:jc w:val="center"/>
        <w:outlineLvl w:val="1"/>
        <w:rPr>
          <w:rFonts w:ascii="宋体" w:hAnsi="宋体" w:cs="仿宋"/>
          <w:b/>
        </w:rPr>
      </w:pPr>
    </w:p>
    <w:p>
      <w:pPr>
        <w:widowControl/>
        <w:jc w:val="left"/>
        <w:rPr>
          <w:rFonts w:ascii="宋体" w:hAnsi="宋体" w:cs="仿宋"/>
          <w:b/>
        </w:rPr>
      </w:pPr>
      <w:r>
        <w:rPr>
          <w:rFonts w:cs="仿宋" w:asciiTheme="minorEastAsia" w:hAnsiTheme="minorEastAsia"/>
          <w:b/>
        </w:rPr>
        <w:br w:type="page"/>
      </w:r>
      <w:bookmarkStart w:id="31" w:name="_Toc202820353"/>
      <w:bookmarkStart w:id="32" w:name="_Toc202819880"/>
      <w:bookmarkStart w:id="33" w:name="_Toc202251077"/>
      <w:bookmarkStart w:id="34" w:name="_Toc29676"/>
      <w:bookmarkStart w:id="35" w:name="_Toc202254107"/>
      <w:bookmarkStart w:id="36" w:name="_Toc395800950"/>
      <w:bookmarkStart w:id="37" w:name="_Toc202251702"/>
      <w:bookmarkStart w:id="38" w:name="_Toc202252036"/>
      <w:bookmarkStart w:id="39" w:name="_Toc202816998"/>
      <w:bookmarkStart w:id="40" w:name="_Toc4426"/>
      <w:r>
        <w:rPr>
          <w:rFonts w:hint="eastAsia" w:ascii="宋体" w:hAnsi="宋体" w:cs="仿宋"/>
          <w:b/>
        </w:rPr>
        <w:t>1</w:t>
      </w:r>
      <w:r>
        <w:rPr>
          <w:rFonts w:ascii="宋体" w:hAnsi="宋体" w:cs="仿宋"/>
          <w:b/>
        </w:rPr>
        <w:t>.4</w:t>
      </w:r>
      <w:r>
        <w:rPr>
          <w:rFonts w:hint="eastAsia" w:ascii="宋体" w:hAnsi="宋体" w:cs="仿宋"/>
          <w:b/>
        </w:rPr>
        <w:t>营业执照</w:t>
      </w:r>
    </w:p>
    <w:p>
      <w:pPr>
        <w:widowControl/>
        <w:jc w:val="left"/>
        <w:rPr>
          <w:rFonts w:cs="仿宋" w:asciiTheme="minorEastAsia" w:hAnsiTheme="minorEastAsia"/>
          <w:b/>
        </w:rPr>
      </w:pPr>
    </w:p>
    <w:p>
      <w:pPr>
        <w:widowControl/>
        <w:jc w:val="left"/>
        <w:rPr>
          <w:rFonts w:cs="仿宋" w:asciiTheme="minorEastAsia" w:hAnsiTheme="minorEastAsia"/>
          <w:b/>
          <w:bCs/>
        </w:rPr>
      </w:pPr>
      <w:r>
        <w:rPr>
          <w:rFonts w:hint="eastAsia" w:cs="仿宋" w:asciiTheme="minorEastAsia" w:hAnsiTheme="minorEastAsia"/>
          <w:b/>
        </w:rPr>
        <w:t>二、技术部分</w:t>
      </w:r>
      <w:bookmarkEnd w:id="31"/>
      <w:bookmarkEnd w:id="32"/>
      <w:bookmarkEnd w:id="33"/>
      <w:bookmarkEnd w:id="34"/>
      <w:bookmarkEnd w:id="35"/>
      <w:bookmarkEnd w:id="36"/>
      <w:bookmarkEnd w:id="37"/>
      <w:bookmarkEnd w:id="38"/>
      <w:bookmarkEnd w:id="39"/>
      <w:bookmarkEnd w:id="40"/>
    </w:p>
    <w:p>
      <w:pPr>
        <w:ind w:firstLine="482"/>
        <w:rPr>
          <w:rFonts w:cs="仿宋" w:asciiTheme="minorEastAsia" w:hAnsiTheme="minorEastAsia"/>
          <w:b/>
          <w:bCs/>
        </w:rPr>
      </w:pPr>
      <w:r>
        <w:rPr>
          <w:rFonts w:hint="eastAsia" w:cs="仿宋" w:asciiTheme="minorEastAsia" w:hAnsiTheme="minorEastAsia"/>
          <w:b/>
          <w:bCs/>
        </w:rPr>
        <w:t>4.1技术方案</w:t>
      </w:r>
    </w:p>
    <w:p>
      <w:pPr>
        <w:spacing w:line="360" w:lineRule="auto"/>
        <w:ind w:firstLine="482"/>
        <w:rPr>
          <w:rFonts w:cs="仿宋" w:asciiTheme="minorEastAsia" w:hAnsiTheme="minorEastAsia"/>
          <w:b/>
          <w:bCs/>
        </w:rPr>
      </w:pPr>
      <w:r>
        <w:rPr>
          <w:rFonts w:hint="eastAsia" w:cs="仿宋" w:asciiTheme="minorEastAsia" w:hAnsiTheme="minorEastAsia"/>
          <w:b/>
          <w:bCs/>
        </w:rPr>
        <w:t>服务方案（格式自拟）</w:t>
      </w:r>
    </w:p>
    <w:p>
      <w:pPr>
        <w:spacing w:line="360" w:lineRule="auto"/>
        <w:ind w:firstLine="480"/>
        <w:rPr>
          <w:rFonts w:cs="仿宋" w:asciiTheme="minorEastAsia" w:hAnsiTheme="minorEastAsia"/>
          <w:bCs/>
        </w:rPr>
      </w:pPr>
      <w:r>
        <w:rPr>
          <w:rFonts w:hint="eastAsia" w:cs="仿宋" w:asciiTheme="minorEastAsia" w:hAnsiTheme="minorEastAsia"/>
          <w:bCs/>
        </w:rPr>
        <w:t>服务方案设计必须科学合理、真实可行，能充分体现出自身技术和专业优势，报价</w:t>
      </w:r>
      <w:r>
        <w:rPr>
          <w:rFonts w:cs="仿宋" w:asciiTheme="minorEastAsia" w:hAnsiTheme="minorEastAsia"/>
          <w:bCs/>
        </w:rPr>
        <w:t>人须针对本项目实际情况编制完整详细的服务实施方案。</w:t>
      </w:r>
      <w:r>
        <w:rPr>
          <w:rFonts w:hint="eastAsia" w:cs="仿宋" w:asciiTheme="minorEastAsia" w:hAnsiTheme="minorEastAsia"/>
          <w:bCs/>
        </w:rPr>
        <w:t xml:space="preserve">   </w:t>
      </w:r>
    </w:p>
    <w:p>
      <w:pPr>
        <w:spacing w:line="360" w:lineRule="auto"/>
        <w:ind w:firstLine="480"/>
        <w:rPr>
          <w:rFonts w:cs="仿宋" w:asciiTheme="minorEastAsia" w:hAnsiTheme="minorEastAsia"/>
        </w:rPr>
      </w:pPr>
    </w:p>
    <w:p>
      <w:pPr>
        <w:spacing w:line="360" w:lineRule="auto"/>
        <w:rPr>
          <w:rFonts w:cs="仿宋" w:asciiTheme="minorEastAsia" w:hAnsiTheme="minorEastAsia"/>
        </w:rPr>
      </w:pPr>
    </w:p>
    <w:p>
      <w:pPr>
        <w:spacing w:line="360" w:lineRule="auto"/>
        <w:rPr>
          <w:rFonts w:cs="仿宋" w:asciiTheme="minorEastAsia" w:hAnsiTheme="minorEastAsia"/>
        </w:rPr>
      </w:pPr>
    </w:p>
    <w:p>
      <w:pPr>
        <w:spacing w:line="360" w:lineRule="auto"/>
        <w:rPr>
          <w:rFonts w:cs="仿宋" w:asciiTheme="minorEastAsia" w:hAnsiTheme="minorEastAsia"/>
        </w:rPr>
      </w:pPr>
    </w:p>
    <w:p>
      <w:pPr>
        <w:spacing w:line="360" w:lineRule="auto"/>
        <w:ind w:firstLine="480"/>
        <w:rPr>
          <w:rFonts w:cs="仿宋" w:asciiTheme="minorEastAsia" w:hAnsiTheme="minorEastAsia"/>
        </w:rPr>
      </w:pPr>
      <w:r>
        <w:rPr>
          <w:rFonts w:hint="eastAsia" w:cs="仿宋" w:asciiTheme="minorEastAsia" w:hAnsiTheme="minorEastAsia"/>
        </w:rPr>
        <w:t>响应供应商法定代表人（或法定代表人授权代表）签字：</w:t>
      </w:r>
      <w:r>
        <w:rPr>
          <w:rFonts w:hint="eastAsia" w:cs="仿宋" w:asciiTheme="minorEastAsia" w:hAnsiTheme="minorEastAsia"/>
          <w:u w:val="single"/>
        </w:rPr>
        <w:t xml:space="preserve">                 </w:t>
      </w:r>
      <w:r>
        <w:rPr>
          <w:rFonts w:hint="eastAsia" w:cs="仿宋" w:asciiTheme="minorEastAsia" w:hAnsiTheme="minorEastAsia"/>
        </w:rPr>
        <w:t xml:space="preserve">  </w:t>
      </w:r>
    </w:p>
    <w:p>
      <w:pPr>
        <w:spacing w:line="360" w:lineRule="auto"/>
        <w:ind w:firstLine="480"/>
        <w:rPr>
          <w:rFonts w:cs="仿宋" w:asciiTheme="minorEastAsia" w:hAnsiTheme="minorEastAsia"/>
          <w:u w:val="single"/>
        </w:rPr>
      </w:pPr>
      <w:r>
        <w:rPr>
          <w:rFonts w:hint="eastAsia" w:cs="仿宋" w:asciiTheme="minorEastAsia" w:hAnsiTheme="minorEastAsia"/>
        </w:rPr>
        <w:t>响应供应商名称（签章）：</w:t>
      </w:r>
      <w:r>
        <w:rPr>
          <w:rFonts w:hint="eastAsia" w:cs="仿宋" w:asciiTheme="minorEastAsia" w:hAnsiTheme="minorEastAsia"/>
          <w:u w:val="single"/>
        </w:rPr>
        <w:t xml:space="preserve">                        </w:t>
      </w:r>
    </w:p>
    <w:p>
      <w:pPr>
        <w:spacing w:line="360" w:lineRule="auto"/>
        <w:ind w:firstLine="480"/>
        <w:rPr>
          <w:rFonts w:cs="仿宋" w:asciiTheme="minorEastAsia" w:hAnsiTheme="minorEastAsia"/>
        </w:rPr>
      </w:pPr>
      <w:r>
        <w:rPr>
          <w:rFonts w:hint="eastAsia" w:cs="仿宋" w:asciiTheme="minorEastAsia" w:hAnsiTheme="minorEastAsia"/>
        </w:rPr>
        <w:t>日期：   年   月   日</w:t>
      </w:r>
      <w:bookmarkStart w:id="41" w:name="_Toc202819881"/>
      <w:bookmarkStart w:id="42" w:name="_Toc202816999"/>
      <w:bookmarkStart w:id="43" w:name="_Toc202820354"/>
    </w:p>
    <w:bookmarkEnd w:id="41"/>
    <w:bookmarkEnd w:id="42"/>
    <w:bookmarkEnd w:id="43"/>
    <w:p>
      <w:pPr>
        <w:widowControl/>
        <w:jc w:val="center"/>
        <w:outlineLvl w:val="1"/>
        <w:rPr>
          <w:rFonts w:cs="仿宋" w:asciiTheme="minorEastAsia" w:hAnsiTheme="minorEastAsia"/>
          <w:b/>
        </w:rPr>
      </w:pPr>
    </w:p>
    <w:p>
      <w:pPr>
        <w:widowControl/>
        <w:jc w:val="left"/>
        <w:rPr>
          <w:rFonts w:cs="仿宋" w:asciiTheme="minorEastAsia" w:hAnsiTheme="minorEastAsia"/>
          <w:b/>
        </w:rPr>
      </w:pPr>
      <w:r>
        <w:rPr>
          <w:rFonts w:cs="仿宋" w:asciiTheme="minorEastAsia" w:hAnsiTheme="minorEastAsia"/>
          <w:b/>
        </w:rPr>
        <w:br w:type="page"/>
      </w:r>
    </w:p>
    <w:bookmarkEnd w:id="22"/>
    <w:bookmarkEnd w:id="23"/>
    <w:bookmarkEnd w:id="24"/>
    <w:bookmarkEnd w:id="25"/>
    <w:bookmarkEnd w:id="26"/>
    <w:bookmarkEnd w:id="27"/>
    <w:bookmarkEnd w:id="28"/>
    <w:bookmarkEnd w:id="29"/>
    <w:bookmarkEnd w:id="30"/>
    <w:p>
      <w:pPr>
        <w:widowControl/>
        <w:jc w:val="center"/>
        <w:outlineLvl w:val="1"/>
        <w:rPr>
          <w:rFonts w:cs="仿宋" w:asciiTheme="minorEastAsia" w:hAnsiTheme="minorEastAsia"/>
          <w:b/>
        </w:rPr>
      </w:pPr>
      <w:r>
        <w:rPr>
          <w:rFonts w:hint="eastAsia" w:cs="仿宋" w:asciiTheme="minorEastAsia" w:hAnsiTheme="minorEastAsia"/>
          <w:b/>
        </w:rPr>
        <w:t>三、商务部分</w:t>
      </w:r>
      <w:r>
        <w:rPr>
          <w:rFonts w:cs="仿宋" w:asciiTheme="minorEastAsia" w:hAnsiTheme="minorEastAsia"/>
          <w:b/>
        </w:rPr>
        <w:t xml:space="preserve"> </w:t>
      </w:r>
    </w:p>
    <w:p>
      <w:pPr>
        <w:pStyle w:val="28"/>
        <w:ind w:firstLine="0" w:firstLineChars="0"/>
        <w:rPr>
          <w:rFonts w:cs="仿宋" w:asciiTheme="minorEastAsia" w:hAnsiTheme="minorEastAsia" w:eastAsiaTheme="minorEastAsia"/>
          <w:b/>
          <w:spacing w:val="0"/>
          <w:kern w:val="2"/>
        </w:rPr>
      </w:pPr>
      <w:r>
        <w:rPr>
          <w:rFonts w:hint="eastAsia" w:cs="仿宋" w:asciiTheme="minorEastAsia" w:hAnsiTheme="minorEastAsia" w:eastAsiaTheme="minorEastAsia"/>
          <w:b/>
          <w:spacing w:val="0"/>
          <w:kern w:val="2"/>
        </w:rPr>
        <w:t>3.1同类项目业绩介绍</w:t>
      </w:r>
    </w:p>
    <w:tbl>
      <w:tblPr>
        <w:tblStyle w:val="15"/>
        <w:tblW w:w="9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cs="仿宋" w:asciiTheme="minorEastAsia" w:hAnsiTheme="minorEastAsia"/>
                <w:b/>
                <w:bCs/>
                <w:szCs w:val="21"/>
              </w:rPr>
            </w:pPr>
            <w:r>
              <w:rPr>
                <w:rFonts w:hint="eastAsia" w:cs="仿宋" w:asciiTheme="minorEastAsia" w:hAnsiTheme="minorEastAsia"/>
                <w:b/>
                <w:bCs/>
                <w:szCs w:val="21"/>
              </w:rPr>
              <w:t>序号</w:t>
            </w:r>
          </w:p>
        </w:tc>
        <w:tc>
          <w:tcPr>
            <w:tcW w:w="2510" w:type="dxa"/>
            <w:shd w:val="clear" w:color="auto" w:fill="F3F3F3"/>
            <w:vAlign w:val="center"/>
          </w:tcPr>
          <w:p>
            <w:pPr>
              <w:jc w:val="center"/>
              <w:rPr>
                <w:rFonts w:cs="仿宋" w:asciiTheme="minorEastAsia" w:hAnsiTheme="minorEastAsia"/>
                <w:b/>
                <w:bCs/>
                <w:szCs w:val="21"/>
              </w:rPr>
            </w:pPr>
            <w:r>
              <w:rPr>
                <w:rFonts w:hint="eastAsia" w:cs="仿宋" w:asciiTheme="minorEastAsia" w:hAnsiTheme="minorEastAsia"/>
                <w:b/>
                <w:bCs/>
                <w:szCs w:val="21"/>
              </w:rPr>
              <w:t>客户名称</w:t>
            </w:r>
          </w:p>
        </w:tc>
        <w:tc>
          <w:tcPr>
            <w:tcW w:w="2819" w:type="dxa"/>
            <w:shd w:val="clear" w:color="auto" w:fill="F3F3F3"/>
            <w:vAlign w:val="center"/>
          </w:tcPr>
          <w:p>
            <w:pPr>
              <w:jc w:val="center"/>
              <w:rPr>
                <w:rFonts w:cs="仿宋" w:asciiTheme="minorEastAsia" w:hAnsiTheme="minorEastAsia"/>
                <w:b/>
                <w:bCs/>
                <w:szCs w:val="21"/>
              </w:rPr>
            </w:pPr>
            <w:r>
              <w:rPr>
                <w:rFonts w:hint="eastAsia" w:cs="仿宋" w:asciiTheme="minorEastAsia" w:hAnsiTheme="minorEastAsia"/>
                <w:b/>
                <w:bCs/>
                <w:szCs w:val="21"/>
              </w:rPr>
              <w:t>项目名称及合同金额</w:t>
            </w:r>
          </w:p>
          <w:p>
            <w:pPr>
              <w:jc w:val="center"/>
              <w:rPr>
                <w:rFonts w:cs="仿宋" w:asciiTheme="minorEastAsia" w:hAnsiTheme="minorEastAsia"/>
                <w:b/>
                <w:bCs/>
                <w:szCs w:val="21"/>
              </w:rPr>
            </w:pPr>
            <w:r>
              <w:rPr>
                <w:rFonts w:hint="eastAsia" w:cs="仿宋" w:asciiTheme="minorEastAsia" w:hAnsiTheme="minorEastAsia"/>
                <w:b/>
                <w:bCs/>
                <w:szCs w:val="21"/>
              </w:rPr>
              <w:t>（万元）</w:t>
            </w:r>
          </w:p>
        </w:tc>
        <w:tc>
          <w:tcPr>
            <w:tcW w:w="1236" w:type="dxa"/>
            <w:shd w:val="clear" w:color="auto" w:fill="F3F3F3"/>
            <w:vAlign w:val="center"/>
          </w:tcPr>
          <w:p>
            <w:pPr>
              <w:jc w:val="center"/>
              <w:rPr>
                <w:rFonts w:cs="仿宋" w:asciiTheme="minorEastAsia" w:hAnsiTheme="minorEastAsia"/>
                <w:b/>
                <w:bCs/>
                <w:szCs w:val="21"/>
              </w:rPr>
            </w:pPr>
            <w:r>
              <w:rPr>
                <w:rFonts w:hint="eastAsia" w:cs="仿宋" w:asciiTheme="minorEastAsia" w:hAnsiTheme="minorEastAsia"/>
                <w:b/>
                <w:bCs/>
                <w:szCs w:val="21"/>
              </w:rPr>
              <w:t>竣工时间</w:t>
            </w:r>
          </w:p>
        </w:tc>
        <w:tc>
          <w:tcPr>
            <w:tcW w:w="1417" w:type="dxa"/>
            <w:shd w:val="clear" w:color="auto" w:fill="F3F3F3"/>
            <w:vAlign w:val="center"/>
          </w:tcPr>
          <w:p>
            <w:pPr>
              <w:jc w:val="center"/>
              <w:rPr>
                <w:rFonts w:cs="仿宋" w:asciiTheme="minorEastAsia" w:hAnsiTheme="minorEastAsia"/>
                <w:b/>
                <w:bCs/>
                <w:szCs w:val="21"/>
              </w:rPr>
            </w:pPr>
            <w:r>
              <w:rPr>
                <w:rFonts w:hint="eastAsia" w:cs="仿宋" w:asciiTheme="minorEastAsia" w:hAnsiTheme="minorEastAsia"/>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cs="仿宋" w:asciiTheme="minorEastAsia" w:hAnsiTheme="minorEastAsia"/>
                <w:szCs w:val="21"/>
              </w:rPr>
            </w:pPr>
            <w:r>
              <w:rPr>
                <w:rFonts w:hint="eastAsia" w:cs="仿宋" w:asciiTheme="minorEastAsia" w:hAnsiTheme="minorEastAsia"/>
                <w:szCs w:val="21"/>
              </w:rPr>
              <w:t>1</w:t>
            </w:r>
          </w:p>
        </w:tc>
        <w:tc>
          <w:tcPr>
            <w:tcW w:w="2510" w:type="dxa"/>
            <w:vAlign w:val="center"/>
          </w:tcPr>
          <w:p>
            <w:pPr>
              <w:ind w:firstLine="480"/>
              <w:jc w:val="center"/>
              <w:rPr>
                <w:rFonts w:cs="仿宋" w:asciiTheme="minorEastAsia" w:hAnsiTheme="minorEastAsia"/>
                <w:szCs w:val="21"/>
              </w:rPr>
            </w:pPr>
          </w:p>
        </w:tc>
        <w:tc>
          <w:tcPr>
            <w:tcW w:w="2819" w:type="dxa"/>
            <w:vAlign w:val="center"/>
          </w:tcPr>
          <w:p>
            <w:pPr>
              <w:ind w:firstLine="480"/>
              <w:jc w:val="center"/>
              <w:rPr>
                <w:rFonts w:cs="仿宋" w:asciiTheme="minorEastAsia" w:hAnsiTheme="minorEastAsia"/>
                <w:szCs w:val="21"/>
              </w:rPr>
            </w:pPr>
          </w:p>
        </w:tc>
        <w:tc>
          <w:tcPr>
            <w:tcW w:w="1236" w:type="dxa"/>
            <w:vAlign w:val="center"/>
          </w:tcPr>
          <w:p>
            <w:pPr>
              <w:ind w:firstLine="480"/>
              <w:jc w:val="center"/>
              <w:rPr>
                <w:rFonts w:cs="仿宋" w:asciiTheme="minorEastAsia" w:hAnsiTheme="minorEastAsia"/>
                <w:szCs w:val="21"/>
              </w:rPr>
            </w:pPr>
          </w:p>
        </w:tc>
        <w:tc>
          <w:tcPr>
            <w:tcW w:w="1417" w:type="dxa"/>
            <w:vAlign w:val="center"/>
          </w:tcPr>
          <w:p>
            <w:pPr>
              <w:ind w:firstLine="480"/>
              <w:jc w:val="center"/>
              <w:rPr>
                <w:rFonts w:cs="仿宋"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cs="仿宋" w:asciiTheme="minorEastAsia" w:hAnsiTheme="minorEastAsia"/>
                <w:szCs w:val="21"/>
              </w:rPr>
            </w:pPr>
            <w:r>
              <w:rPr>
                <w:rFonts w:hint="eastAsia" w:cs="仿宋" w:asciiTheme="minorEastAsia" w:hAnsiTheme="minorEastAsia"/>
                <w:szCs w:val="21"/>
              </w:rPr>
              <w:t>2</w:t>
            </w:r>
          </w:p>
        </w:tc>
        <w:tc>
          <w:tcPr>
            <w:tcW w:w="2510" w:type="dxa"/>
            <w:vAlign w:val="center"/>
          </w:tcPr>
          <w:p>
            <w:pPr>
              <w:ind w:firstLine="480"/>
              <w:jc w:val="center"/>
              <w:rPr>
                <w:rFonts w:cs="仿宋" w:asciiTheme="minorEastAsia" w:hAnsiTheme="minorEastAsia"/>
                <w:szCs w:val="21"/>
              </w:rPr>
            </w:pPr>
          </w:p>
        </w:tc>
        <w:tc>
          <w:tcPr>
            <w:tcW w:w="2819" w:type="dxa"/>
            <w:vAlign w:val="center"/>
          </w:tcPr>
          <w:p>
            <w:pPr>
              <w:ind w:firstLine="480"/>
              <w:jc w:val="center"/>
              <w:rPr>
                <w:rFonts w:cs="仿宋" w:asciiTheme="minorEastAsia" w:hAnsiTheme="minorEastAsia"/>
                <w:szCs w:val="21"/>
              </w:rPr>
            </w:pPr>
          </w:p>
        </w:tc>
        <w:tc>
          <w:tcPr>
            <w:tcW w:w="1236" w:type="dxa"/>
            <w:vAlign w:val="center"/>
          </w:tcPr>
          <w:p>
            <w:pPr>
              <w:pStyle w:val="26"/>
              <w:ind w:left="-134" w:firstLine="482"/>
              <w:rPr>
                <w:rFonts w:cs="仿宋" w:asciiTheme="minorEastAsia" w:hAnsiTheme="minorEastAsia" w:eastAsiaTheme="minorEastAsia"/>
                <w:color w:val="auto"/>
              </w:rPr>
            </w:pPr>
          </w:p>
        </w:tc>
        <w:tc>
          <w:tcPr>
            <w:tcW w:w="1417" w:type="dxa"/>
            <w:vAlign w:val="center"/>
          </w:tcPr>
          <w:p>
            <w:pPr>
              <w:ind w:firstLine="480"/>
              <w:jc w:val="center"/>
              <w:rPr>
                <w:rFonts w:cs="仿宋"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cs="仿宋" w:asciiTheme="minorEastAsia" w:hAnsiTheme="minorEastAsia"/>
                <w:szCs w:val="21"/>
              </w:rPr>
            </w:pPr>
            <w:r>
              <w:rPr>
                <w:rFonts w:hint="eastAsia" w:cs="仿宋" w:asciiTheme="minorEastAsia" w:hAnsiTheme="minorEastAsia"/>
                <w:szCs w:val="21"/>
              </w:rPr>
              <w:t>3</w:t>
            </w:r>
          </w:p>
        </w:tc>
        <w:tc>
          <w:tcPr>
            <w:tcW w:w="2510" w:type="dxa"/>
            <w:vAlign w:val="center"/>
          </w:tcPr>
          <w:p>
            <w:pPr>
              <w:ind w:firstLine="480"/>
              <w:jc w:val="center"/>
              <w:rPr>
                <w:rFonts w:cs="仿宋" w:asciiTheme="minorEastAsia" w:hAnsiTheme="minorEastAsia"/>
                <w:szCs w:val="21"/>
              </w:rPr>
            </w:pPr>
          </w:p>
        </w:tc>
        <w:tc>
          <w:tcPr>
            <w:tcW w:w="2819" w:type="dxa"/>
            <w:vAlign w:val="center"/>
          </w:tcPr>
          <w:p>
            <w:pPr>
              <w:ind w:firstLine="480"/>
              <w:jc w:val="center"/>
              <w:rPr>
                <w:rFonts w:cs="仿宋" w:asciiTheme="minorEastAsia" w:hAnsiTheme="minorEastAsia"/>
                <w:szCs w:val="21"/>
              </w:rPr>
            </w:pPr>
          </w:p>
        </w:tc>
        <w:tc>
          <w:tcPr>
            <w:tcW w:w="1236" w:type="dxa"/>
            <w:vAlign w:val="center"/>
          </w:tcPr>
          <w:p>
            <w:pPr>
              <w:ind w:firstLine="480"/>
              <w:jc w:val="center"/>
              <w:rPr>
                <w:rFonts w:cs="仿宋" w:asciiTheme="minorEastAsia" w:hAnsiTheme="minorEastAsia"/>
                <w:szCs w:val="21"/>
              </w:rPr>
            </w:pPr>
          </w:p>
        </w:tc>
        <w:tc>
          <w:tcPr>
            <w:tcW w:w="1417" w:type="dxa"/>
            <w:vAlign w:val="center"/>
          </w:tcPr>
          <w:p>
            <w:pPr>
              <w:ind w:firstLine="480"/>
              <w:jc w:val="center"/>
              <w:rPr>
                <w:rFonts w:cs="仿宋"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cs="仿宋" w:asciiTheme="minorEastAsia" w:hAnsiTheme="minorEastAsia"/>
                <w:szCs w:val="21"/>
              </w:rPr>
            </w:pPr>
            <w:r>
              <w:rPr>
                <w:rFonts w:hint="eastAsia" w:cs="仿宋" w:asciiTheme="minorEastAsia" w:hAnsiTheme="minorEastAsia"/>
                <w:szCs w:val="21"/>
              </w:rPr>
              <w:t>…</w:t>
            </w:r>
          </w:p>
        </w:tc>
        <w:tc>
          <w:tcPr>
            <w:tcW w:w="2510" w:type="dxa"/>
            <w:vAlign w:val="center"/>
          </w:tcPr>
          <w:p>
            <w:pPr>
              <w:ind w:firstLine="480"/>
              <w:jc w:val="center"/>
              <w:rPr>
                <w:rFonts w:cs="仿宋" w:asciiTheme="minorEastAsia" w:hAnsiTheme="minorEastAsia"/>
                <w:szCs w:val="21"/>
              </w:rPr>
            </w:pPr>
          </w:p>
        </w:tc>
        <w:tc>
          <w:tcPr>
            <w:tcW w:w="2819" w:type="dxa"/>
            <w:vAlign w:val="center"/>
          </w:tcPr>
          <w:p>
            <w:pPr>
              <w:ind w:firstLine="480"/>
              <w:jc w:val="center"/>
              <w:rPr>
                <w:rFonts w:cs="仿宋" w:asciiTheme="minorEastAsia" w:hAnsiTheme="minorEastAsia"/>
                <w:szCs w:val="21"/>
              </w:rPr>
            </w:pPr>
          </w:p>
        </w:tc>
        <w:tc>
          <w:tcPr>
            <w:tcW w:w="1236" w:type="dxa"/>
            <w:vAlign w:val="center"/>
          </w:tcPr>
          <w:p>
            <w:pPr>
              <w:ind w:firstLine="480"/>
              <w:jc w:val="center"/>
              <w:rPr>
                <w:rFonts w:cs="仿宋" w:asciiTheme="minorEastAsia" w:hAnsiTheme="minorEastAsia"/>
                <w:szCs w:val="21"/>
              </w:rPr>
            </w:pPr>
          </w:p>
        </w:tc>
        <w:tc>
          <w:tcPr>
            <w:tcW w:w="1417" w:type="dxa"/>
            <w:vAlign w:val="center"/>
          </w:tcPr>
          <w:p>
            <w:pPr>
              <w:ind w:firstLine="480"/>
              <w:jc w:val="center"/>
              <w:rPr>
                <w:rFonts w:cs="仿宋" w:asciiTheme="minorEastAsia" w:hAnsiTheme="minorEastAsia"/>
                <w:szCs w:val="21"/>
              </w:rPr>
            </w:pPr>
          </w:p>
        </w:tc>
      </w:tr>
    </w:tbl>
    <w:p>
      <w:pPr>
        <w:ind w:firstLine="480"/>
        <w:rPr>
          <w:rFonts w:cs="仿宋" w:asciiTheme="minorEastAsia" w:hAnsiTheme="minorEastAsia"/>
        </w:rPr>
      </w:pPr>
      <w:r>
        <w:rPr>
          <w:rFonts w:hint="eastAsia" w:cs="仿宋" w:asciiTheme="minorEastAsia" w:hAnsiTheme="minorEastAsia"/>
        </w:rPr>
        <w:t>注：业绩是必须以响应供应商名义完成并已验收的项目。报价人/响应供应商必须提供合同关键页复印件（请留意评审细则是否要求提供验收报告）。</w:t>
      </w:r>
    </w:p>
    <w:p>
      <w:pPr>
        <w:rPr>
          <w:rFonts w:cs="仿宋" w:asciiTheme="minorEastAsia" w:hAnsiTheme="minorEastAsia"/>
        </w:rPr>
      </w:pPr>
      <w:r>
        <w:rPr>
          <w:rFonts w:hint="eastAsia" w:cs="仿宋" w:asciiTheme="minorEastAsia" w:hAnsiTheme="minorEastAsia"/>
          <w:b/>
        </w:rPr>
        <w:t>3.2拟任执行管理及技术人员情况</w:t>
      </w:r>
    </w:p>
    <w:tbl>
      <w:tblPr>
        <w:tblStyle w:val="15"/>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441"/>
        <w:gridCol w:w="900"/>
        <w:gridCol w:w="2805"/>
        <w:gridCol w:w="722"/>
        <w:gridCol w:w="722"/>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4" w:hRule="exact"/>
          <w:jc w:val="center"/>
        </w:trPr>
        <w:tc>
          <w:tcPr>
            <w:tcW w:w="1109" w:type="dxa"/>
            <w:tcBorders>
              <w:top w:val="single" w:color="auto" w:sz="4" w:space="0"/>
              <w:left w:val="single" w:color="auto" w:sz="4" w:space="0"/>
              <w:bottom w:val="nil"/>
              <w:right w:val="single" w:color="auto" w:sz="4" w:space="0"/>
            </w:tcBorders>
            <w:shd w:val="clear" w:color="auto" w:fill="F3F3F3"/>
            <w:vAlign w:val="center"/>
          </w:tcPr>
          <w:p>
            <w:pPr>
              <w:jc w:val="center"/>
              <w:rPr>
                <w:rFonts w:cs="仿宋" w:asciiTheme="minorEastAsia" w:hAnsiTheme="minorEastAsia"/>
                <w:b/>
                <w:szCs w:val="21"/>
              </w:rPr>
            </w:pPr>
            <w:r>
              <w:rPr>
                <w:rFonts w:hint="eastAsia" w:cs="仿宋" w:asciiTheme="minorEastAsia" w:hAnsiTheme="minorEastAsia"/>
                <w:b/>
                <w:szCs w:val="21"/>
              </w:rPr>
              <w:t>职责分工</w:t>
            </w:r>
          </w:p>
        </w:tc>
        <w:tc>
          <w:tcPr>
            <w:tcW w:w="1441" w:type="dxa"/>
            <w:tcBorders>
              <w:top w:val="single" w:color="auto" w:sz="4" w:space="0"/>
              <w:left w:val="single" w:color="auto" w:sz="4" w:space="0"/>
              <w:bottom w:val="nil"/>
              <w:right w:val="single" w:color="auto" w:sz="4" w:space="0"/>
            </w:tcBorders>
            <w:shd w:val="clear" w:color="auto" w:fill="F3F3F3"/>
            <w:vAlign w:val="center"/>
          </w:tcPr>
          <w:p>
            <w:pPr>
              <w:jc w:val="center"/>
              <w:rPr>
                <w:rFonts w:cs="仿宋" w:asciiTheme="minorEastAsia" w:hAnsiTheme="minorEastAsia"/>
                <w:b/>
                <w:szCs w:val="21"/>
              </w:rPr>
            </w:pPr>
            <w:r>
              <w:rPr>
                <w:rFonts w:hint="eastAsia" w:cs="仿宋" w:asciiTheme="minorEastAsia" w:hAnsiTheme="minorEastAsia"/>
                <w:b/>
                <w:szCs w:val="21"/>
              </w:rPr>
              <w:t>姓名</w:t>
            </w:r>
          </w:p>
        </w:tc>
        <w:tc>
          <w:tcPr>
            <w:tcW w:w="900" w:type="dxa"/>
            <w:tcBorders>
              <w:top w:val="single" w:color="auto" w:sz="4" w:space="0"/>
              <w:left w:val="single" w:color="auto" w:sz="4" w:space="0"/>
              <w:bottom w:val="nil"/>
            </w:tcBorders>
            <w:shd w:val="clear" w:color="auto" w:fill="F3F3F3"/>
            <w:vAlign w:val="center"/>
          </w:tcPr>
          <w:p>
            <w:pPr>
              <w:jc w:val="center"/>
              <w:rPr>
                <w:rFonts w:cs="仿宋" w:asciiTheme="minorEastAsia" w:hAnsiTheme="minorEastAsia"/>
                <w:b/>
                <w:szCs w:val="21"/>
              </w:rPr>
            </w:pPr>
            <w:r>
              <w:rPr>
                <w:rFonts w:hint="eastAsia" w:cs="仿宋" w:asciiTheme="minorEastAsia" w:hAnsiTheme="minorEastAsia"/>
                <w:b/>
                <w:szCs w:val="21"/>
              </w:rPr>
              <w:t>现职务</w:t>
            </w:r>
          </w:p>
        </w:tc>
        <w:tc>
          <w:tcPr>
            <w:tcW w:w="2805" w:type="dxa"/>
            <w:tcBorders>
              <w:top w:val="single" w:color="auto" w:sz="4" w:space="0"/>
              <w:bottom w:val="nil"/>
            </w:tcBorders>
            <w:shd w:val="clear" w:color="auto" w:fill="F3F3F3"/>
            <w:vAlign w:val="center"/>
          </w:tcPr>
          <w:p>
            <w:pPr>
              <w:jc w:val="left"/>
              <w:rPr>
                <w:rFonts w:cs="仿宋" w:asciiTheme="minorEastAsia" w:hAnsiTheme="minorEastAsia"/>
                <w:b/>
                <w:szCs w:val="21"/>
              </w:rPr>
            </w:pPr>
            <w:r>
              <w:rPr>
                <w:rFonts w:hint="eastAsia" w:cs="仿宋" w:asciiTheme="minorEastAsia" w:hAnsiTheme="minorEastAsia"/>
                <w:b/>
                <w:szCs w:val="21"/>
              </w:rPr>
              <w:t>曾主持/参与的同类项目经历</w:t>
            </w:r>
          </w:p>
        </w:tc>
        <w:tc>
          <w:tcPr>
            <w:tcW w:w="722" w:type="dxa"/>
            <w:tcBorders>
              <w:top w:val="single" w:color="auto" w:sz="4" w:space="0"/>
              <w:bottom w:val="nil"/>
            </w:tcBorders>
            <w:shd w:val="clear" w:color="auto" w:fill="F3F3F3"/>
            <w:vAlign w:val="center"/>
          </w:tcPr>
          <w:p>
            <w:pPr>
              <w:jc w:val="center"/>
              <w:rPr>
                <w:rFonts w:cs="仿宋" w:asciiTheme="minorEastAsia" w:hAnsiTheme="minorEastAsia"/>
                <w:b/>
                <w:szCs w:val="21"/>
              </w:rPr>
            </w:pPr>
            <w:r>
              <w:rPr>
                <w:rFonts w:hint="eastAsia" w:cs="仿宋" w:asciiTheme="minorEastAsia" w:hAnsiTheme="minorEastAsia"/>
                <w:b/>
                <w:szCs w:val="21"/>
              </w:rPr>
              <w:t>职称</w:t>
            </w:r>
          </w:p>
        </w:tc>
        <w:tc>
          <w:tcPr>
            <w:tcW w:w="722" w:type="dxa"/>
            <w:tcBorders>
              <w:top w:val="single" w:color="auto" w:sz="4" w:space="0"/>
              <w:bottom w:val="nil"/>
              <w:right w:val="single" w:color="auto" w:sz="4" w:space="0"/>
            </w:tcBorders>
            <w:shd w:val="clear" w:color="auto" w:fill="F3F3F3"/>
            <w:vAlign w:val="center"/>
          </w:tcPr>
          <w:p>
            <w:pPr>
              <w:jc w:val="center"/>
              <w:rPr>
                <w:rFonts w:cs="仿宋" w:asciiTheme="minorEastAsia" w:hAnsiTheme="minorEastAsia"/>
                <w:b/>
                <w:szCs w:val="21"/>
              </w:rPr>
            </w:pPr>
            <w:r>
              <w:rPr>
                <w:rFonts w:hint="eastAsia" w:cs="仿宋" w:asciiTheme="minorEastAsia" w:hAnsiTheme="minorEastAsia"/>
                <w:b/>
                <w:szCs w:val="21"/>
              </w:rPr>
              <w:t>专业工龄</w:t>
            </w:r>
          </w:p>
        </w:tc>
        <w:tc>
          <w:tcPr>
            <w:tcW w:w="1621" w:type="dxa"/>
            <w:tcBorders>
              <w:top w:val="single" w:color="auto" w:sz="4" w:space="0"/>
              <w:bottom w:val="nil"/>
              <w:right w:val="single" w:color="auto" w:sz="4" w:space="0"/>
            </w:tcBorders>
            <w:shd w:val="clear" w:color="auto" w:fill="F3F3F3"/>
            <w:vAlign w:val="center"/>
          </w:tcPr>
          <w:p>
            <w:pPr>
              <w:jc w:val="center"/>
              <w:rPr>
                <w:rFonts w:cs="仿宋" w:asciiTheme="minorEastAsia" w:hAnsiTheme="minorEastAsia"/>
                <w:b/>
                <w:szCs w:val="21"/>
              </w:rPr>
            </w:pPr>
            <w:r>
              <w:rPr>
                <w:rFonts w:hint="eastAsia" w:cs="仿宋" w:asciiTheme="minorEastAsia" w:hAnsiTheme="minorEastAsia"/>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exact"/>
          <w:jc w:val="center"/>
        </w:trPr>
        <w:tc>
          <w:tcPr>
            <w:tcW w:w="1109" w:type="dxa"/>
            <w:tcBorders>
              <w:top w:val="single" w:color="auto" w:sz="4" w:space="0"/>
              <w:left w:val="single" w:color="auto" w:sz="4" w:space="0"/>
              <w:bottom w:val="nil"/>
              <w:right w:val="single" w:color="auto" w:sz="4" w:space="0"/>
            </w:tcBorders>
            <w:vAlign w:val="center"/>
          </w:tcPr>
          <w:p>
            <w:pPr>
              <w:rPr>
                <w:rFonts w:cs="仿宋" w:asciiTheme="minorEastAsia" w:hAnsiTheme="minorEastAsia"/>
                <w:szCs w:val="21"/>
              </w:rPr>
            </w:pPr>
            <w:r>
              <w:rPr>
                <w:rFonts w:hint="eastAsia" w:cs="仿宋" w:asciiTheme="minorEastAsia" w:hAnsiTheme="minorEastAsia"/>
                <w:szCs w:val="21"/>
              </w:rPr>
              <w:t>总负责人</w:t>
            </w:r>
          </w:p>
        </w:tc>
        <w:tc>
          <w:tcPr>
            <w:tcW w:w="1441" w:type="dxa"/>
            <w:tcBorders>
              <w:top w:val="single" w:color="auto" w:sz="4" w:space="0"/>
              <w:left w:val="single" w:color="auto" w:sz="4" w:space="0"/>
              <w:bottom w:val="nil"/>
              <w:right w:val="single" w:color="auto" w:sz="4" w:space="0"/>
            </w:tcBorders>
            <w:vAlign w:val="center"/>
          </w:tcPr>
          <w:p>
            <w:pPr>
              <w:ind w:firstLine="480"/>
              <w:jc w:val="center"/>
              <w:rPr>
                <w:rFonts w:cs="仿宋" w:asciiTheme="minorEastAsia" w:hAnsiTheme="minorEastAsia"/>
                <w:szCs w:val="21"/>
              </w:rPr>
            </w:pPr>
          </w:p>
        </w:tc>
        <w:tc>
          <w:tcPr>
            <w:tcW w:w="900" w:type="dxa"/>
            <w:tcBorders>
              <w:top w:val="single" w:color="auto" w:sz="4" w:space="0"/>
              <w:left w:val="single" w:color="auto" w:sz="4" w:space="0"/>
              <w:bottom w:val="nil"/>
            </w:tcBorders>
            <w:vAlign w:val="center"/>
          </w:tcPr>
          <w:p>
            <w:pPr>
              <w:ind w:firstLine="480"/>
              <w:jc w:val="center"/>
              <w:rPr>
                <w:rFonts w:cs="仿宋" w:asciiTheme="minorEastAsia" w:hAnsiTheme="minorEastAsia"/>
                <w:szCs w:val="21"/>
              </w:rPr>
            </w:pPr>
          </w:p>
        </w:tc>
        <w:tc>
          <w:tcPr>
            <w:tcW w:w="2805" w:type="dxa"/>
            <w:tcBorders>
              <w:top w:val="single" w:color="auto" w:sz="4" w:space="0"/>
              <w:bottom w:val="nil"/>
            </w:tcBorders>
            <w:vAlign w:val="center"/>
          </w:tcPr>
          <w:p>
            <w:pPr>
              <w:pStyle w:val="27"/>
              <w:keepNext w:val="0"/>
              <w:adjustRightInd/>
              <w:spacing w:before="0" w:after="0" w:line="240" w:lineRule="auto"/>
              <w:ind w:firstLine="420"/>
              <w:textAlignment w:val="auto"/>
              <w:rPr>
                <w:rFonts w:cs="仿宋" w:asciiTheme="minorEastAsia" w:hAnsiTheme="minorEastAsia" w:eastAsiaTheme="minorEastAsia"/>
                <w:snapToGrid/>
                <w:spacing w:val="0"/>
                <w:kern w:val="2"/>
                <w:sz w:val="21"/>
                <w:szCs w:val="21"/>
              </w:rPr>
            </w:pPr>
          </w:p>
        </w:tc>
        <w:tc>
          <w:tcPr>
            <w:tcW w:w="722" w:type="dxa"/>
            <w:tcBorders>
              <w:top w:val="single" w:color="auto" w:sz="4" w:space="0"/>
              <w:bottom w:val="nil"/>
            </w:tcBorders>
            <w:vAlign w:val="center"/>
          </w:tcPr>
          <w:p>
            <w:pPr>
              <w:ind w:firstLine="480"/>
              <w:jc w:val="center"/>
              <w:rPr>
                <w:rFonts w:cs="仿宋" w:asciiTheme="minorEastAsia" w:hAnsiTheme="minorEastAsia"/>
                <w:szCs w:val="21"/>
              </w:rPr>
            </w:pPr>
          </w:p>
        </w:tc>
        <w:tc>
          <w:tcPr>
            <w:tcW w:w="722" w:type="dxa"/>
            <w:tcBorders>
              <w:top w:val="single" w:color="auto" w:sz="4" w:space="0"/>
              <w:bottom w:val="nil"/>
              <w:right w:val="single" w:color="auto" w:sz="4" w:space="0"/>
            </w:tcBorders>
            <w:vAlign w:val="center"/>
          </w:tcPr>
          <w:p>
            <w:pPr>
              <w:ind w:firstLine="480"/>
              <w:jc w:val="center"/>
              <w:rPr>
                <w:rFonts w:cs="仿宋" w:asciiTheme="minorEastAsia" w:hAnsiTheme="minorEastAsia"/>
                <w:szCs w:val="21"/>
              </w:rPr>
            </w:pPr>
          </w:p>
        </w:tc>
        <w:tc>
          <w:tcPr>
            <w:tcW w:w="1621" w:type="dxa"/>
            <w:tcBorders>
              <w:top w:val="single" w:color="auto" w:sz="4" w:space="0"/>
              <w:bottom w:val="nil"/>
              <w:right w:val="single" w:color="auto" w:sz="4" w:space="0"/>
            </w:tcBorders>
            <w:vAlign w:val="center"/>
          </w:tcPr>
          <w:p>
            <w:pPr>
              <w:ind w:firstLine="480"/>
              <w:jc w:val="center"/>
              <w:rPr>
                <w:rFonts w:cs="仿宋"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exact"/>
          <w:jc w:val="center"/>
        </w:trPr>
        <w:tc>
          <w:tcPr>
            <w:tcW w:w="1109" w:type="dxa"/>
            <w:vMerge w:val="restart"/>
            <w:tcBorders>
              <w:left w:val="single" w:color="auto" w:sz="4" w:space="0"/>
              <w:right w:val="single" w:color="auto" w:sz="4" w:space="0"/>
            </w:tcBorders>
            <w:vAlign w:val="center"/>
          </w:tcPr>
          <w:p>
            <w:pPr>
              <w:rPr>
                <w:rFonts w:cs="仿宋" w:asciiTheme="minorEastAsia" w:hAnsiTheme="minorEastAsia"/>
                <w:szCs w:val="21"/>
              </w:rPr>
            </w:pPr>
            <w:r>
              <w:rPr>
                <w:rFonts w:hint="eastAsia" w:cs="仿宋" w:asciiTheme="minorEastAsia" w:hAnsiTheme="minorEastAsia"/>
                <w:szCs w:val="21"/>
              </w:rPr>
              <w:t>其他主要技术人员</w:t>
            </w:r>
          </w:p>
        </w:tc>
        <w:tc>
          <w:tcPr>
            <w:tcW w:w="1441" w:type="dxa"/>
            <w:tcBorders>
              <w:left w:val="single" w:color="auto" w:sz="4" w:space="0"/>
              <w:right w:val="single" w:color="auto" w:sz="4" w:space="0"/>
            </w:tcBorders>
            <w:vAlign w:val="center"/>
          </w:tcPr>
          <w:p>
            <w:pPr>
              <w:ind w:firstLine="480"/>
              <w:jc w:val="center"/>
              <w:rPr>
                <w:rFonts w:cs="仿宋" w:asciiTheme="minorEastAsia" w:hAnsiTheme="minorEastAsia"/>
                <w:szCs w:val="21"/>
              </w:rPr>
            </w:pPr>
          </w:p>
        </w:tc>
        <w:tc>
          <w:tcPr>
            <w:tcW w:w="900" w:type="dxa"/>
            <w:tcBorders>
              <w:left w:val="single" w:color="auto" w:sz="4" w:space="0"/>
            </w:tcBorders>
            <w:vAlign w:val="center"/>
          </w:tcPr>
          <w:p>
            <w:pPr>
              <w:ind w:firstLine="480"/>
              <w:jc w:val="center"/>
              <w:rPr>
                <w:rFonts w:cs="仿宋" w:asciiTheme="minorEastAsia" w:hAnsiTheme="minorEastAsia"/>
                <w:szCs w:val="21"/>
              </w:rPr>
            </w:pPr>
          </w:p>
        </w:tc>
        <w:tc>
          <w:tcPr>
            <w:tcW w:w="2805" w:type="dxa"/>
            <w:vAlign w:val="center"/>
          </w:tcPr>
          <w:p>
            <w:pPr>
              <w:ind w:firstLine="480"/>
              <w:jc w:val="center"/>
              <w:rPr>
                <w:rFonts w:cs="仿宋" w:asciiTheme="minorEastAsia" w:hAnsiTheme="minorEastAsia"/>
                <w:szCs w:val="21"/>
              </w:rPr>
            </w:pPr>
          </w:p>
        </w:tc>
        <w:tc>
          <w:tcPr>
            <w:tcW w:w="722" w:type="dxa"/>
            <w:vAlign w:val="center"/>
          </w:tcPr>
          <w:p>
            <w:pPr>
              <w:ind w:firstLine="480"/>
              <w:jc w:val="center"/>
              <w:rPr>
                <w:rFonts w:cs="仿宋" w:asciiTheme="minorEastAsia" w:hAnsiTheme="minorEastAsia"/>
                <w:szCs w:val="21"/>
              </w:rPr>
            </w:pPr>
          </w:p>
        </w:tc>
        <w:tc>
          <w:tcPr>
            <w:tcW w:w="722" w:type="dxa"/>
            <w:tcBorders>
              <w:right w:val="single" w:color="auto" w:sz="4" w:space="0"/>
            </w:tcBorders>
            <w:vAlign w:val="center"/>
          </w:tcPr>
          <w:p>
            <w:pPr>
              <w:ind w:firstLine="480"/>
              <w:jc w:val="center"/>
              <w:rPr>
                <w:rFonts w:cs="仿宋" w:asciiTheme="minorEastAsia" w:hAnsiTheme="minorEastAsia"/>
                <w:szCs w:val="21"/>
              </w:rPr>
            </w:pPr>
          </w:p>
        </w:tc>
        <w:tc>
          <w:tcPr>
            <w:tcW w:w="1621" w:type="dxa"/>
            <w:tcBorders>
              <w:right w:val="single" w:color="auto" w:sz="4" w:space="0"/>
            </w:tcBorders>
            <w:vAlign w:val="center"/>
          </w:tcPr>
          <w:p>
            <w:pPr>
              <w:ind w:firstLine="480"/>
              <w:jc w:val="center"/>
              <w:rPr>
                <w:rFonts w:cs="仿宋"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exact"/>
          <w:jc w:val="center"/>
        </w:trPr>
        <w:tc>
          <w:tcPr>
            <w:tcW w:w="1109" w:type="dxa"/>
            <w:vMerge w:val="continue"/>
            <w:tcBorders>
              <w:left w:val="single" w:color="auto" w:sz="4" w:space="0"/>
              <w:right w:val="single" w:color="auto" w:sz="4" w:space="0"/>
            </w:tcBorders>
            <w:vAlign w:val="center"/>
          </w:tcPr>
          <w:p>
            <w:pPr>
              <w:ind w:firstLine="480"/>
              <w:rPr>
                <w:rFonts w:cs="仿宋" w:asciiTheme="minorEastAsia" w:hAnsiTheme="minorEastAsia"/>
                <w:szCs w:val="21"/>
              </w:rPr>
            </w:pPr>
          </w:p>
        </w:tc>
        <w:tc>
          <w:tcPr>
            <w:tcW w:w="1441" w:type="dxa"/>
            <w:tcBorders>
              <w:left w:val="single" w:color="auto" w:sz="4" w:space="0"/>
              <w:right w:val="single" w:color="auto" w:sz="4" w:space="0"/>
            </w:tcBorders>
            <w:vAlign w:val="center"/>
          </w:tcPr>
          <w:p>
            <w:pPr>
              <w:ind w:firstLine="480"/>
              <w:jc w:val="center"/>
              <w:rPr>
                <w:rFonts w:cs="仿宋" w:asciiTheme="minorEastAsia" w:hAnsiTheme="minorEastAsia"/>
                <w:szCs w:val="21"/>
              </w:rPr>
            </w:pPr>
          </w:p>
        </w:tc>
        <w:tc>
          <w:tcPr>
            <w:tcW w:w="900" w:type="dxa"/>
            <w:tcBorders>
              <w:left w:val="single" w:color="auto" w:sz="4" w:space="0"/>
            </w:tcBorders>
            <w:vAlign w:val="center"/>
          </w:tcPr>
          <w:p>
            <w:pPr>
              <w:ind w:firstLine="480"/>
              <w:jc w:val="center"/>
              <w:rPr>
                <w:rFonts w:cs="仿宋" w:asciiTheme="minorEastAsia" w:hAnsiTheme="minorEastAsia"/>
                <w:szCs w:val="21"/>
              </w:rPr>
            </w:pPr>
          </w:p>
        </w:tc>
        <w:tc>
          <w:tcPr>
            <w:tcW w:w="2805" w:type="dxa"/>
            <w:vAlign w:val="center"/>
          </w:tcPr>
          <w:p>
            <w:pPr>
              <w:ind w:firstLine="480"/>
              <w:jc w:val="center"/>
              <w:rPr>
                <w:rFonts w:cs="仿宋" w:asciiTheme="minorEastAsia" w:hAnsiTheme="minorEastAsia"/>
                <w:szCs w:val="21"/>
              </w:rPr>
            </w:pPr>
          </w:p>
        </w:tc>
        <w:tc>
          <w:tcPr>
            <w:tcW w:w="722" w:type="dxa"/>
            <w:vAlign w:val="center"/>
          </w:tcPr>
          <w:p>
            <w:pPr>
              <w:ind w:firstLine="480"/>
              <w:jc w:val="center"/>
              <w:rPr>
                <w:rFonts w:cs="仿宋" w:asciiTheme="minorEastAsia" w:hAnsiTheme="minorEastAsia"/>
                <w:szCs w:val="21"/>
              </w:rPr>
            </w:pPr>
          </w:p>
        </w:tc>
        <w:tc>
          <w:tcPr>
            <w:tcW w:w="722" w:type="dxa"/>
            <w:tcBorders>
              <w:right w:val="single" w:color="auto" w:sz="4" w:space="0"/>
            </w:tcBorders>
            <w:vAlign w:val="center"/>
          </w:tcPr>
          <w:p>
            <w:pPr>
              <w:ind w:firstLine="480"/>
              <w:jc w:val="center"/>
              <w:rPr>
                <w:rFonts w:cs="仿宋" w:asciiTheme="minorEastAsia" w:hAnsiTheme="minorEastAsia"/>
                <w:szCs w:val="21"/>
              </w:rPr>
            </w:pPr>
          </w:p>
        </w:tc>
        <w:tc>
          <w:tcPr>
            <w:tcW w:w="1621" w:type="dxa"/>
            <w:tcBorders>
              <w:right w:val="single" w:color="auto" w:sz="4" w:space="0"/>
            </w:tcBorders>
            <w:vAlign w:val="center"/>
          </w:tcPr>
          <w:p>
            <w:pPr>
              <w:ind w:firstLine="480"/>
              <w:jc w:val="center"/>
              <w:rPr>
                <w:rFonts w:cs="仿宋"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exact"/>
          <w:jc w:val="center"/>
        </w:trPr>
        <w:tc>
          <w:tcPr>
            <w:tcW w:w="1109" w:type="dxa"/>
            <w:vMerge w:val="continue"/>
            <w:tcBorders>
              <w:left w:val="single" w:color="auto" w:sz="4" w:space="0"/>
              <w:right w:val="single" w:color="auto" w:sz="4" w:space="0"/>
            </w:tcBorders>
            <w:vAlign w:val="center"/>
          </w:tcPr>
          <w:p>
            <w:pPr>
              <w:ind w:firstLine="480"/>
              <w:rPr>
                <w:rFonts w:cs="仿宋" w:asciiTheme="minorEastAsia" w:hAnsiTheme="minorEastAsia"/>
                <w:szCs w:val="21"/>
              </w:rPr>
            </w:pPr>
          </w:p>
        </w:tc>
        <w:tc>
          <w:tcPr>
            <w:tcW w:w="1441" w:type="dxa"/>
            <w:tcBorders>
              <w:left w:val="single" w:color="auto" w:sz="4" w:space="0"/>
              <w:right w:val="single" w:color="auto" w:sz="4" w:space="0"/>
            </w:tcBorders>
            <w:vAlign w:val="center"/>
          </w:tcPr>
          <w:p>
            <w:pPr>
              <w:ind w:firstLine="480"/>
              <w:jc w:val="center"/>
              <w:rPr>
                <w:rFonts w:cs="仿宋" w:asciiTheme="minorEastAsia" w:hAnsiTheme="minorEastAsia"/>
                <w:szCs w:val="21"/>
              </w:rPr>
            </w:pPr>
          </w:p>
        </w:tc>
        <w:tc>
          <w:tcPr>
            <w:tcW w:w="900" w:type="dxa"/>
            <w:tcBorders>
              <w:left w:val="single" w:color="auto" w:sz="4" w:space="0"/>
            </w:tcBorders>
            <w:vAlign w:val="center"/>
          </w:tcPr>
          <w:p>
            <w:pPr>
              <w:ind w:firstLine="480"/>
              <w:jc w:val="center"/>
              <w:rPr>
                <w:rFonts w:cs="仿宋" w:asciiTheme="minorEastAsia" w:hAnsiTheme="minorEastAsia"/>
                <w:szCs w:val="21"/>
              </w:rPr>
            </w:pPr>
          </w:p>
        </w:tc>
        <w:tc>
          <w:tcPr>
            <w:tcW w:w="2805" w:type="dxa"/>
            <w:vAlign w:val="center"/>
          </w:tcPr>
          <w:p>
            <w:pPr>
              <w:ind w:firstLine="480"/>
              <w:jc w:val="center"/>
              <w:rPr>
                <w:rFonts w:cs="仿宋" w:asciiTheme="minorEastAsia" w:hAnsiTheme="minorEastAsia"/>
                <w:szCs w:val="21"/>
              </w:rPr>
            </w:pPr>
          </w:p>
        </w:tc>
        <w:tc>
          <w:tcPr>
            <w:tcW w:w="722" w:type="dxa"/>
            <w:vAlign w:val="center"/>
          </w:tcPr>
          <w:p>
            <w:pPr>
              <w:ind w:firstLine="480"/>
              <w:jc w:val="center"/>
              <w:rPr>
                <w:rFonts w:cs="仿宋" w:asciiTheme="minorEastAsia" w:hAnsiTheme="minorEastAsia"/>
                <w:szCs w:val="21"/>
              </w:rPr>
            </w:pPr>
          </w:p>
        </w:tc>
        <w:tc>
          <w:tcPr>
            <w:tcW w:w="722" w:type="dxa"/>
            <w:tcBorders>
              <w:right w:val="single" w:color="auto" w:sz="4" w:space="0"/>
            </w:tcBorders>
            <w:vAlign w:val="center"/>
          </w:tcPr>
          <w:p>
            <w:pPr>
              <w:ind w:firstLine="480"/>
              <w:jc w:val="center"/>
              <w:rPr>
                <w:rFonts w:cs="仿宋" w:asciiTheme="minorEastAsia" w:hAnsiTheme="minorEastAsia"/>
                <w:szCs w:val="21"/>
              </w:rPr>
            </w:pPr>
          </w:p>
        </w:tc>
        <w:tc>
          <w:tcPr>
            <w:tcW w:w="1621" w:type="dxa"/>
            <w:tcBorders>
              <w:right w:val="single" w:color="auto" w:sz="4" w:space="0"/>
            </w:tcBorders>
            <w:vAlign w:val="center"/>
          </w:tcPr>
          <w:p>
            <w:pPr>
              <w:ind w:firstLine="480"/>
              <w:jc w:val="center"/>
              <w:rPr>
                <w:rFonts w:cs="仿宋"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exact"/>
          <w:jc w:val="center"/>
        </w:trPr>
        <w:tc>
          <w:tcPr>
            <w:tcW w:w="1109" w:type="dxa"/>
            <w:vMerge w:val="continue"/>
            <w:tcBorders>
              <w:left w:val="single" w:color="auto" w:sz="4" w:space="0"/>
              <w:right w:val="single" w:color="auto" w:sz="4" w:space="0"/>
            </w:tcBorders>
            <w:vAlign w:val="center"/>
          </w:tcPr>
          <w:p>
            <w:pPr>
              <w:ind w:firstLine="480"/>
              <w:jc w:val="center"/>
              <w:rPr>
                <w:rFonts w:cs="仿宋" w:asciiTheme="minorEastAsia" w:hAnsiTheme="minorEastAsia"/>
                <w:szCs w:val="21"/>
              </w:rPr>
            </w:pPr>
          </w:p>
        </w:tc>
        <w:tc>
          <w:tcPr>
            <w:tcW w:w="1441" w:type="dxa"/>
            <w:tcBorders>
              <w:left w:val="single" w:color="auto" w:sz="4" w:space="0"/>
              <w:right w:val="single" w:color="auto" w:sz="4" w:space="0"/>
            </w:tcBorders>
            <w:vAlign w:val="center"/>
          </w:tcPr>
          <w:p>
            <w:pPr>
              <w:ind w:firstLine="480"/>
              <w:jc w:val="center"/>
              <w:rPr>
                <w:rFonts w:cs="仿宋" w:asciiTheme="minorEastAsia" w:hAnsiTheme="minorEastAsia"/>
                <w:szCs w:val="21"/>
              </w:rPr>
            </w:pPr>
          </w:p>
        </w:tc>
        <w:tc>
          <w:tcPr>
            <w:tcW w:w="900" w:type="dxa"/>
            <w:tcBorders>
              <w:left w:val="single" w:color="auto" w:sz="4" w:space="0"/>
            </w:tcBorders>
            <w:vAlign w:val="center"/>
          </w:tcPr>
          <w:p>
            <w:pPr>
              <w:ind w:firstLine="480"/>
              <w:jc w:val="center"/>
              <w:rPr>
                <w:rFonts w:cs="仿宋" w:asciiTheme="minorEastAsia" w:hAnsiTheme="minorEastAsia"/>
                <w:szCs w:val="21"/>
              </w:rPr>
            </w:pPr>
          </w:p>
        </w:tc>
        <w:tc>
          <w:tcPr>
            <w:tcW w:w="2805" w:type="dxa"/>
            <w:vAlign w:val="center"/>
          </w:tcPr>
          <w:p>
            <w:pPr>
              <w:ind w:firstLine="480"/>
              <w:jc w:val="center"/>
              <w:rPr>
                <w:rFonts w:cs="仿宋" w:asciiTheme="minorEastAsia" w:hAnsiTheme="minorEastAsia"/>
                <w:szCs w:val="21"/>
              </w:rPr>
            </w:pPr>
          </w:p>
        </w:tc>
        <w:tc>
          <w:tcPr>
            <w:tcW w:w="722" w:type="dxa"/>
            <w:vAlign w:val="center"/>
          </w:tcPr>
          <w:p>
            <w:pPr>
              <w:ind w:firstLine="480"/>
              <w:jc w:val="center"/>
              <w:rPr>
                <w:rFonts w:cs="仿宋" w:asciiTheme="minorEastAsia" w:hAnsiTheme="minorEastAsia"/>
                <w:szCs w:val="21"/>
              </w:rPr>
            </w:pPr>
          </w:p>
        </w:tc>
        <w:tc>
          <w:tcPr>
            <w:tcW w:w="722" w:type="dxa"/>
            <w:tcBorders>
              <w:right w:val="single" w:color="auto" w:sz="4" w:space="0"/>
            </w:tcBorders>
            <w:vAlign w:val="center"/>
          </w:tcPr>
          <w:p>
            <w:pPr>
              <w:ind w:firstLine="480"/>
              <w:jc w:val="center"/>
              <w:rPr>
                <w:rFonts w:cs="仿宋" w:asciiTheme="minorEastAsia" w:hAnsiTheme="minorEastAsia"/>
                <w:szCs w:val="21"/>
              </w:rPr>
            </w:pPr>
          </w:p>
        </w:tc>
        <w:tc>
          <w:tcPr>
            <w:tcW w:w="1621" w:type="dxa"/>
            <w:tcBorders>
              <w:right w:val="single" w:color="auto" w:sz="4" w:space="0"/>
            </w:tcBorders>
            <w:vAlign w:val="center"/>
          </w:tcPr>
          <w:p>
            <w:pPr>
              <w:ind w:firstLine="480"/>
              <w:jc w:val="center"/>
              <w:rPr>
                <w:rFonts w:cs="仿宋"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exact"/>
          <w:jc w:val="center"/>
        </w:trPr>
        <w:tc>
          <w:tcPr>
            <w:tcW w:w="1109" w:type="dxa"/>
            <w:vMerge w:val="continue"/>
            <w:tcBorders>
              <w:left w:val="single" w:color="auto" w:sz="4" w:space="0"/>
              <w:right w:val="single" w:color="auto" w:sz="4" w:space="0"/>
            </w:tcBorders>
            <w:vAlign w:val="center"/>
          </w:tcPr>
          <w:p>
            <w:pPr>
              <w:ind w:firstLine="480"/>
              <w:jc w:val="center"/>
              <w:rPr>
                <w:rFonts w:cs="仿宋" w:asciiTheme="minorEastAsia" w:hAnsiTheme="minorEastAsia"/>
                <w:szCs w:val="21"/>
              </w:rPr>
            </w:pPr>
          </w:p>
        </w:tc>
        <w:tc>
          <w:tcPr>
            <w:tcW w:w="1441" w:type="dxa"/>
            <w:tcBorders>
              <w:left w:val="single" w:color="auto" w:sz="4" w:space="0"/>
              <w:right w:val="single" w:color="auto" w:sz="4" w:space="0"/>
            </w:tcBorders>
            <w:vAlign w:val="center"/>
          </w:tcPr>
          <w:p>
            <w:pPr>
              <w:ind w:firstLine="480"/>
              <w:jc w:val="center"/>
              <w:rPr>
                <w:rFonts w:cs="仿宋" w:asciiTheme="minorEastAsia" w:hAnsiTheme="minorEastAsia"/>
                <w:szCs w:val="21"/>
              </w:rPr>
            </w:pPr>
            <w:r>
              <w:rPr>
                <w:rFonts w:hint="eastAsia" w:cs="仿宋" w:asciiTheme="minorEastAsia" w:hAnsiTheme="minorEastAsia"/>
                <w:szCs w:val="21"/>
              </w:rPr>
              <w:t>…</w:t>
            </w:r>
          </w:p>
        </w:tc>
        <w:tc>
          <w:tcPr>
            <w:tcW w:w="900" w:type="dxa"/>
            <w:tcBorders>
              <w:left w:val="single" w:color="auto" w:sz="4" w:space="0"/>
            </w:tcBorders>
            <w:vAlign w:val="center"/>
          </w:tcPr>
          <w:p>
            <w:pPr>
              <w:ind w:firstLine="480"/>
              <w:jc w:val="center"/>
              <w:rPr>
                <w:rFonts w:cs="仿宋" w:asciiTheme="minorEastAsia" w:hAnsiTheme="minorEastAsia"/>
                <w:szCs w:val="21"/>
              </w:rPr>
            </w:pPr>
          </w:p>
        </w:tc>
        <w:tc>
          <w:tcPr>
            <w:tcW w:w="2805" w:type="dxa"/>
            <w:vAlign w:val="center"/>
          </w:tcPr>
          <w:p>
            <w:pPr>
              <w:ind w:firstLine="480"/>
              <w:jc w:val="center"/>
              <w:rPr>
                <w:rFonts w:cs="仿宋" w:asciiTheme="minorEastAsia" w:hAnsiTheme="minorEastAsia"/>
                <w:szCs w:val="21"/>
              </w:rPr>
            </w:pPr>
          </w:p>
        </w:tc>
        <w:tc>
          <w:tcPr>
            <w:tcW w:w="722" w:type="dxa"/>
            <w:vAlign w:val="center"/>
          </w:tcPr>
          <w:p>
            <w:pPr>
              <w:ind w:firstLine="480"/>
              <w:jc w:val="center"/>
              <w:rPr>
                <w:rFonts w:cs="仿宋" w:asciiTheme="minorEastAsia" w:hAnsiTheme="minorEastAsia"/>
                <w:szCs w:val="21"/>
              </w:rPr>
            </w:pPr>
          </w:p>
        </w:tc>
        <w:tc>
          <w:tcPr>
            <w:tcW w:w="722" w:type="dxa"/>
            <w:tcBorders>
              <w:right w:val="single" w:color="auto" w:sz="4" w:space="0"/>
            </w:tcBorders>
            <w:vAlign w:val="center"/>
          </w:tcPr>
          <w:p>
            <w:pPr>
              <w:ind w:firstLine="480"/>
              <w:jc w:val="center"/>
              <w:rPr>
                <w:rFonts w:cs="仿宋" w:asciiTheme="minorEastAsia" w:hAnsiTheme="minorEastAsia"/>
                <w:szCs w:val="21"/>
              </w:rPr>
            </w:pPr>
          </w:p>
        </w:tc>
        <w:tc>
          <w:tcPr>
            <w:tcW w:w="1621" w:type="dxa"/>
            <w:tcBorders>
              <w:right w:val="single" w:color="auto" w:sz="4" w:space="0"/>
            </w:tcBorders>
            <w:vAlign w:val="center"/>
          </w:tcPr>
          <w:p>
            <w:pPr>
              <w:ind w:firstLine="480"/>
              <w:jc w:val="center"/>
              <w:rPr>
                <w:rFonts w:cs="仿宋" w:asciiTheme="minorEastAsia" w:hAnsiTheme="minorEastAsia"/>
                <w:szCs w:val="21"/>
              </w:rPr>
            </w:pPr>
          </w:p>
        </w:tc>
      </w:tr>
    </w:tbl>
    <w:p>
      <w:pPr>
        <w:ind w:firstLine="480"/>
        <w:rPr>
          <w:rFonts w:cs="仿宋" w:asciiTheme="minorEastAsia" w:hAnsiTheme="minorEastAsia"/>
        </w:rPr>
      </w:pPr>
      <w:r>
        <w:rPr>
          <w:rFonts w:hint="eastAsia" w:cs="仿宋" w:asciiTheme="minorEastAsia" w:hAnsiTheme="minorEastAsia"/>
          <w:lang w:val="en-GB"/>
        </w:rPr>
        <w:t>注：必须提供上述人员在响应单位购买社保或缴纳个人所得税的证明文件。</w:t>
      </w:r>
    </w:p>
    <w:p>
      <w:pPr>
        <w:pStyle w:val="28"/>
        <w:ind w:firstLine="0" w:firstLineChars="0"/>
        <w:rPr>
          <w:rFonts w:cs="仿宋" w:asciiTheme="minorEastAsia" w:hAnsiTheme="minorEastAsia" w:eastAsiaTheme="minorEastAsia"/>
          <w:b/>
          <w:spacing w:val="0"/>
          <w:kern w:val="2"/>
        </w:rPr>
      </w:pPr>
      <w:r>
        <w:rPr>
          <w:rFonts w:hint="eastAsia" w:cs="仿宋" w:asciiTheme="minorEastAsia" w:hAnsiTheme="minorEastAsia" w:eastAsiaTheme="minorEastAsia"/>
          <w:b/>
          <w:spacing w:val="0"/>
          <w:kern w:val="2"/>
          <w:lang w:val="en-GB"/>
        </w:rPr>
        <w:t>3.3</w:t>
      </w:r>
      <w:r>
        <w:rPr>
          <w:rFonts w:hint="eastAsia" w:cs="仿宋" w:asciiTheme="minorEastAsia" w:hAnsiTheme="minorEastAsia" w:eastAsiaTheme="minorEastAsia"/>
          <w:b/>
          <w:spacing w:val="0"/>
          <w:kern w:val="2"/>
        </w:rPr>
        <w:t>履约进度计划表</w:t>
      </w:r>
    </w:p>
    <w:tbl>
      <w:tblPr>
        <w:tblStyle w:val="15"/>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2665"/>
        <w:gridCol w:w="3173"/>
        <w:gridCol w:w="2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69" w:type="dxa"/>
            <w:shd w:val="clear" w:color="auto" w:fill="F3F3F3"/>
            <w:vAlign w:val="center"/>
          </w:tcPr>
          <w:p>
            <w:pPr>
              <w:jc w:val="center"/>
              <w:rPr>
                <w:rFonts w:cs="仿宋" w:asciiTheme="minorEastAsia" w:hAnsiTheme="minorEastAsia"/>
                <w:b/>
                <w:szCs w:val="21"/>
              </w:rPr>
            </w:pPr>
            <w:r>
              <w:rPr>
                <w:rFonts w:hint="eastAsia" w:cs="仿宋" w:asciiTheme="minorEastAsia" w:hAnsiTheme="minorEastAsia"/>
                <w:b/>
                <w:szCs w:val="21"/>
              </w:rPr>
              <w:t>序号</w:t>
            </w:r>
          </w:p>
        </w:tc>
        <w:tc>
          <w:tcPr>
            <w:tcW w:w="2665" w:type="dxa"/>
            <w:shd w:val="clear" w:color="auto" w:fill="F3F3F3"/>
            <w:vAlign w:val="center"/>
          </w:tcPr>
          <w:p>
            <w:pPr>
              <w:jc w:val="center"/>
              <w:rPr>
                <w:rFonts w:cs="仿宋" w:asciiTheme="minorEastAsia" w:hAnsiTheme="minorEastAsia"/>
                <w:b/>
                <w:szCs w:val="21"/>
              </w:rPr>
            </w:pPr>
            <w:r>
              <w:rPr>
                <w:rFonts w:hint="eastAsia" w:cs="仿宋" w:asciiTheme="minorEastAsia" w:hAnsiTheme="minorEastAsia"/>
                <w:b/>
                <w:szCs w:val="21"/>
              </w:rPr>
              <w:t>拟定时间安排</w:t>
            </w:r>
          </w:p>
        </w:tc>
        <w:tc>
          <w:tcPr>
            <w:tcW w:w="3173" w:type="dxa"/>
            <w:shd w:val="clear" w:color="auto" w:fill="F3F3F3"/>
            <w:vAlign w:val="center"/>
          </w:tcPr>
          <w:p>
            <w:pPr>
              <w:jc w:val="center"/>
              <w:rPr>
                <w:rFonts w:cs="仿宋" w:asciiTheme="minorEastAsia" w:hAnsiTheme="minorEastAsia"/>
                <w:b/>
                <w:szCs w:val="21"/>
              </w:rPr>
            </w:pPr>
            <w:r>
              <w:rPr>
                <w:rFonts w:hint="eastAsia" w:cs="仿宋" w:asciiTheme="minorEastAsia" w:hAnsiTheme="minorEastAsia"/>
                <w:b/>
                <w:szCs w:val="21"/>
              </w:rPr>
              <w:t>计划完成的工作内容</w:t>
            </w:r>
          </w:p>
        </w:tc>
        <w:tc>
          <w:tcPr>
            <w:tcW w:w="2553" w:type="dxa"/>
            <w:shd w:val="clear" w:color="auto" w:fill="F3F3F3"/>
            <w:vAlign w:val="center"/>
          </w:tcPr>
          <w:p>
            <w:pPr>
              <w:jc w:val="center"/>
              <w:rPr>
                <w:rFonts w:cs="仿宋" w:asciiTheme="minorEastAsia" w:hAnsiTheme="minorEastAsia"/>
                <w:b/>
                <w:szCs w:val="21"/>
              </w:rPr>
            </w:pPr>
            <w:r>
              <w:rPr>
                <w:rFonts w:hint="eastAsia" w:cs="仿宋" w:asciiTheme="minorEastAsia" w:hAnsiTheme="minorEastAsia"/>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69" w:type="dxa"/>
            <w:vAlign w:val="center"/>
          </w:tcPr>
          <w:p>
            <w:pPr>
              <w:jc w:val="center"/>
              <w:rPr>
                <w:rFonts w:cs="仿宋" w:asciiTheme="minorEastAsia" w:hAnsiTheme="minorEastAsia"/>
              </w:rPr>
            </w:pPr>
            <w:r>
              <w:rPr>
                <w:rFonts w:hint="eastAsia" w:cs="仿宋" w:asciiTheme="minorEastAsia" w:hAnsiTheme="minorEastAsia"/>
              </w:rPr>
              <w:t>1</w:t>
            </w:r>
          </w:p>
        </w:tc>
        <w:tc>
          <w:tcPr>
            <w:tcW w:w="2665" w:type="dxa"/>
            <w:vAlign w:val="center"/>
          </w:tcPr>
          <w:p>
            <w:pPr>
              <w:tabs>
                <w:tab w:val="left" w:pos="540"/>
              </w:tabs>
              <w:rPr>
                <w:rFonts w:cs="仿宋" w:asciiTheme="minorEastAsia" w:hAnsiTheme="minorEastAsia"/>
                <w:szCs w:val="21"/>
              </w:rPr>
            </w:pPr>
            <w:r>
              <w:rPr>
                <w:rFonts w:hint="eastAsia" w:cs="仿宋" w:asciiTheme="minorEastAsia" w:hAnsiTheme="minorEastAsia"/>
                <w:szCs w:val="21"/>
              </w:rPr>
              <w:t xml:space="preserve">   拟定  年    月   日</w:t>
            </w:r>
          </w:p>
        </w:tc>
        <w:tc>
          <w:tcPr>
            <w:tcW w:w="3173" w:type="dxa"/>
            <w:vAlign w:val="center"/>
          </w:tcPr>
          <w:p>
            <w:pPr>
              <w:tabs>
                <w:tab w:val="left" w:pos="540"/>
              </w:tabs>
              <w:ind w:firstLine="480"/>
              <w:jc w:val="center"/>
              <w:rPr>
                <w:rFonts w:cs="仿宋" w:asciiTheme="minorEastAsia" w:hAnsiTheme="minorEastAsia"/>
                <w:szCs w:val="21"/>
              </w:rPr>
            </w:pPr>
            <w:r>
              <w:rPr>
                <w:rFonts w:hint="eastAsia" w:cs="仿宋" w:asciiTheme="minorEastAsia" w:hAnsiTheme="minorEastAsia"/>
                <w:szCs w:val="21"/>
              </w:rPr>
              <w:t>签定合同并生效</w:t>
            </w:r>
          </w:p>
        </w:tc>
        <w:tc>
          <w:tcPr>
            <w:tcW w:w="2553" w:type="dxa"/>
            <w:vAlign w:val="center"/>
          </w:tcPr>
          <w:p>
            <w:pPr>
              <w:tabs>
                <w:tab w:val="left" w:pos="540"/>
              </w:tabs>
              <w:ind w:firstLine="480"/>
              <w:jc w:val="center"/>
              <w:rPr>
                <w:rFonts w:cs="仿宋"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69" w:type="dxa"/>
            <w:vAlign w:val="center"/>
          </w:tcPr>
          <w:p>
            <w:pPr>
              <w:jc w:val="center"/>
              <w:rPr>
                <w:rFonts w:cs="仿宋" w:asciiTheme="minorEastAsia" w:hAnsiTheme="minorEastAsia"/>
              </w:rPr>
            </w:pPr>
            <w:r>
              <w:rPr>
                <w:rFonts w:hint="eastAsia" w:cs="仿宋" w:asciiTheme="minorEastAsia" w:hAnsiTheme="minorEastAsia"/>
              </w:rPr>
              <w:t>2</w:t>
            </w:r>
          </w:p>
        </w:tc>
        <w:tc>
          <w:tcPr>
            <w:tcW w:w="2665" w:type="dxa"/>
            <w:vAlign w:val="center"/>
          </w:tcPr>
          <w:p>
            <w:pPr>
              <w:tabs>
                <w:tab w:val="left" w:pos="540"/>
              </w:tabs>
              <w:rPr>
                <w:rFonts w:cs="仿宋" w:asciiTheme="minorEastAsia" w:hAnsiTheme="minorEastAsia"/>
                <w:szCs w:val="21"/>
              </w:rPr>
            </w:pPr>
            <w:r>
              <w:rPr>
                <w:rFonts w:hint="eastAsia" w:cs="仿宋" w:asciiTheme="minorEastAsia" w:hAnsiTheme="minorEastAsia"/>
                <w:szCs w:val="21"/>
              </w:rPr>
              <w:t xml:space="preserve">   月   日—   月   日</w:t>
            </w:r>
          </w:p>
        </w:tc>
        <w:tc>
          <w:tcPr>
            <w:tcW w:w="3173" w:type="dxa"/>
            <w:vAlign w:val="center"/>
          </w:tcPr>
          <w:p>
            <w:pPr>
              <w:tabs>
                <w:tab w:val="left" w:pos="540"/>
              </w:tabs>
              <w:ind w:firstLine="480"/>
              <w:jc w:val="center"/>
              <w:rPr>
                <w:rFonts w:cs="仿宋" w:asciiTheme="minorEastAsia" w:hAnsiTheme="minorEastAsia"/>
                <w:szCs w:val="21"/>
              </w:rPr>
            </w:pPr>
          </w:p>
        </w:tc>
        <w:tc>
          <w:tcPr>
            <w:tcW w:w="2553" w:type="dxa"/>
            <w:vAlign w:val="center"/>
          </w:tcPr>
          <w:p>
            <w:pPr>
              <w:tabs>
                <w:tab w:val="left" w:pos="540"/>
              </w:tabs>
              <w:ind w:firstLine="480"/>
              <w:jc w:val="center"/>
              <w:rPr>
                <w:rFonts w:cs="仿宋"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69" w:type="dxa"/>
            <w:vAlign w:val="center"/>
          </w:tcPr>
          <w:p>
            <w:pPr>
              <w:jc w:val="center"/>
              <w:rPr>
                <w:rFonts w:cs="仿宋" w:asciiTheme="minorEastAsia" w:hAnsiTheme="minorEastAsia"/>
              </w:rPr>
            </w:pPr>
            <w:r>
              <w:rPr>
                <w:rFonts w:hint="eastAsia" w:cs="仿宋" w:asciiTheme="minorEastAsia" w:hAnsiTheme="minorEastAsia"/>
              </w:rPr>
              <w:t>3</w:t>
            </w:r>
          </w:p>
        </w:tc>
        <w:tc>
          <w:tcPr>
            <w:tcW w:w="2665" w:type="dxa"/>
            <w:vAlign w:val="center"/>
          </w:tcPr>
          <w:p>
            <w:pPr>
              <w:tabs>
                <w:tab w:val="left" w:pos="540"/>
              </w:tabs>
              <w:rPr>
                <w:rFonts w:cs="仿宋" w:asciiTheme="minorEastAsia" w:hAnsiTheme="minorEastAsia"/>
                <w:szCs w:val="21"/>
              </w:rPr>
            </w:pPr>
            <w:r>
              <w:rPr>
                <w:rFonts w:hint="eastAsia" w:cs="仿宋" w:asciiTheme="minorEastAsia" w:hAnsiTheme="minorEastAsia"/>
                <w:szCs w:val="21"/>
              </w:rPr>
              <w:t xml:space="preserve">   月   日—   月   日</w:t>
            </w:r>
          </w:p>
        </w:tc>
        <w:tc>
          <w:tcPr>
            <w:tcW w:w="3173" w:type="dxa"/>
            <w:vAlign w:val="center"/>
          </w:tcPr>
          <w:p>
            <w:pPr>
              <w:tabs>
                <w:tab w:val="left" w:pos="540"/>
              </w:tabs>
              <w:ind w:firstLine="480"/>
              <w:jc w:val="center"/>
              <w:rPr>
                <w:rFonts w:cs="仿宋" w:asciiTheme="minorEastAsia" w:hAnsiTheme="minorEastAsia"/>
                <w:szCs w:val="21"/>
              </w:rPr>
            </w:pPr>
          </w:p>
        </w:tc>
        <w:tc>
          <w:tcPr>
            <w:tcW w:w="2553" w:type="dxa"/>
            <w:vAlign w:val="center"/>
          </w:tcPr>
          <w:p>
            <w:pPr>
              <w:tabs>
                <w:tab w:val="left" w:pos="540"/>
              </w:tabs>
              <w:ind w:firstLine="480"/>
              <w:jc w:val="center"/>
              <w:rPr>
                <w:rFonts w:cs="仿宋" w:asciiTheme="minorEastAsia" w:hAnsiTheme="minorEastAsia"/>
                <w:szCs w:val="21"/>
              </w:rPr>
            </w:pPr>
          </w:p>
        </w:tc>
      </w:tr>
    </w:tbl>
    <w:p>
      <w:pPr>
        <w:pStyle w:val="28"/>
        <w:ind w:firstLine="0" w:firstLineChars="0"/>
        <w:rPr>
          <w:rFonts w:cs="仿宋" w:asciiTheme="minorEastAsia" w:hAnsiTheme="minorEastAsia" w:eastAsiaTheme="minorEastAsia"/>
          <w:b/>
          <w:spacing w:val="0"/>
          <w:kern w:val="2"/>
          <w:lang w:val="en-GB"/>
        </w:rPr>
      </w:pPr>
    </w:p>
    <w:p>
      <w:pPr>
        <w:widowControl/>
        <w:jc w:val="left"/>
        <w:rPr>
          <w:rFonts w:cs="仿宋" w:asciiTheme="minorEastAsia" w:hAnsiTheme="minorEastAsia"/>
          <w:b/>
          <w:bCs/>
          <w:sz w:val="24"/>
          <w:szCs w:val="20"/>
          <w:lang w:val="en-GB"/>
        </w:rPr>
      </w:pPr>
      <w:r>
        <w:rPr>
          <w:rFonts w:cs="仿宋" w:asciiTheme="minorEastAsia" w:hAnsiTheme="minorEastAsia"/>
          <w:b/>
          <w:lang w:val="en-GB"/>
        </w:rPr>
        <w:br w:type="page"/>
      </w:r>
    </w:p>
    <w:p>
      <w:pPr>
        <w:pStyle w:val="28"/>
        <w:ind w:firstLine="0" w:firstLineChars="0"/>
        <w:rPr>
          <w:rFonts w:cs="仿宋" w:asciiTheme="minorEastAsia" w:hAnsiTheme="minorEastAsia" w:eastAsiaTheme="minorEastAsia"/>
          <w:b/>
          <w:spacing w:val="0"/>
          <w:kern w:val="2"/>
          <w:lang w:val="en-GB"/>
        </w:rPr>
      </w:pPr>
      <w:r>
        <w:rPr>
          <w:rFonts w:hint="eastAsia" w:cs="仿宋" w:asciiTheme="minorEastAsia" w:hAnsiTheme="minorEastAsia" w:eastAsiaTheme="minorEastAsia"/>
          <w:b/>
          <w:spacing w:val="0"/>
          <w:kern w:val="2"/>
          <w:lang w:val="en-GB"/>
        </w:rPr>
        <w:t>3.4付款方式：</w:t>
      </w:r>
    </w:p>
    <w:p>
      <w:pPr>
        <w:pStyle w:val="28"/>
        <w:ind w:firstLine="0" w:firstLineChars="0"/>
        <w:rPr>
          <w:rFonts w:cs="仿宋" w:asciiTheme="minorEastAsia" w:hAnsiTheme="minorEastAsia" w:eastAsiaTheme="minorEastAsia"/>
          <w:b/>
          <w:spacing w:val="0"/>
          <w:kern w:val="2"/>
          <w:lang w:val="en-GB"/>
        </w:rPr>
      </w:pPr>
      <w:r>
        <w:rPr>
          <w:rFonts w:hint="eastAsia" w:cs="仿宋" w:asciiTheme="minorEastAsia" w:hAnsiTheme="minorEastAsia" w:eastAsiaTheme="minorEastAsia"/>
          <w:b/>
          <w:spacing w:val="0"/>
          <w:kern w:val="2"/>
          <w:lang w:val="en-GB"/>
        </w:rPr>
        <w:t>1、服务费用支付：</w:t>
      </w:r>
      <w:r>
        <w:rPr>
          <w:rFonts w:cs="仿宋" w:asciiTheme="minorEastAsia" w:hAnsiTheme="minorEastAsia" w:eastAsiaTheme="minorEastAsia"/>
          <w:b/>
          <w:spacing w:val="0"/>
          <w:kern w:val="2"/>
          <w:lang w:val="en-GB"/>
        </w:rPr>
        <w:t xml:space="preserve"> </w:t>
      </w:r>
    </w:p>
    <w:p>
      <w:pPr>
        <w:pStyle w:val="28"/>
        <w:ind w:firstLine="0" w:firstLineChars="0"/>
        <w:rPr>
          <w:rFonts w:cs="仿宋" w:asciiTheme="minorEastAsia" w:hAnsiTheme="minorEastAsia" w:eastAsiaTheme="minorEastAsia"/>
          <w:b/>
          <w:spacing w:val="0"/>
          <w:kern w:val="2"/>
          <w:lang w:val="en-GB"/>
        </w:rPr>
      </w:pPr>
    </w:p>
    <w:p>
      <w:pPr>
        <w:pStyle w:val="28"/>
        <w:ind w:firstLine="0" w:firstLineChars="0"/>
        <w:rPr>
          <w:rFonts w:cs="仿宋" w:asciiTheme="minorEastAsia" w:hAnsiTheme="minorEastAsia" w:eastAsiaTheme="minorEastAsia"/>
          <w:b/>
          <w:spacing w:val="0"/>
          <w:kern w:val="2"/>
          <w:lang w:val="en-GB"/>
        </w:rPr>
      </w:pPr>
    </w:p>
    <w:p>
      <w:pPr>
        <w:pStyle w:val="28"/>
        <w:ind w:firstLine="0" w:firstLineChars="0"/>
        <w:rPr>
          <w:rFonts w:cs="仿宋" w:asciiTheme="minorEastAsia" w:hAnsiTheme="minorEastAsia" w:eastAsiaTheme="minorEastAsia"/>
          <w:b/>
          <w:spacing w:val="0"/>
          <w:kern w:val="2"/>
          <w:lang w:val="en-GB"/>
        </w:rPr>
      </w:pPr>
      <w:r>
        <w:rPr>
          <w:rFonts w:hint="eastAsia" w:cs="仿宋" w:asciiTheme="minorEastAsia" w:hAnsiTheme="minorEastAsia" w:eastAsiaTheme="minorEastAsia"/>
          <w:b/>
          <w:spacing w:val="0"/>
          <w:kern w:val="2"/>
          <w:lang w:val="en-GB"/>
        </w:rPr>
        <w:t>2、支付方式银行转账：</w:t>
      </w:r>
    </w:p>
    <w:p>
      <w:pPr>
        <w:pStyle w:val="28"/>
        <w:ind w:firstLine="0" w:firstLineChars="0"/>
        <w:rPr>
          <w:rFonts w:cs="仿宋" w:asciiTheme="minorEastAsia" w:hAnsiTheme="minorEastAsia" w:eastAsiaTheme="minorEastAsia"/>
          <w:b/>
          <w:spacing w:val="0"/>
          <w:kern w:val="2"/>
          <w:lang w:val="en-GB"/>
        </w:rPr>
      </w:pPr>
      <w:r>
        <w:rPr>
          <w:rFonts w:hint="eastAsia" w:cs="仿宋" w:asciiTheme="minorEastAsia" w:hAnsiTheme="minorEastAsia" w:eastAsiaTheme="minorEastAsia"/>
          <w:b/>
          <w:spacing w:val="0"/>
          <w:kern w:val="2"/>
          <w:lang w:val="en-GB"/>
        </w:rPr>
        <w:t>单位名称：</w:t>
      </w:r>
    </w:p>
    <w:p>
      <w:pPr>
        <w:pStyle w:val="28"/>
        <w:ind w:firstLine="0" w:firstLineChars="0"/>
        <w:rPr>
          <w:rFonts w:cs="仿宋" w:asciiTheme="minorEastAsia" w:hAnsiTheme="minorEastAsia" w:eastAsiaTheme="minorEastAsia"/>
          <w:b/>
          <w:spacing w:val="0"/>
          <w:kern w:val="2"/>
          <w:lang w:val="en-GB"/>
        </w:rPr>
      </w:pPr>
      <w:r>
        <w:rPr>
          <w:rFonts w:hint="eastAsia" w:cs="仿宋" w:asciiTheme="minorEastAsia" w:hAnsiTheme="minorEastAsia" w:eastAsiaTheme="minorEastAsia"/>
          <w:b/>
          <w:spacing w:val="0"/>
          <w:kern w:val="2"/>
          <w:lang w:val="en-GB"/>
        </w:rPr>
        <w:t>开户行：</w:t>
      </w:r>
    </w:p>
    <w:p>
      <w:pPr>
        <w:pStyle w:val="28"/>
        <w:ind w:firstLine="0" w:firstLineChars="0"/>
        <w:rPr>
          <w:rFonts w:cs="仿宋" w:asciiTheme="minorEastAsia" w:hAnsiTheme="minorEastAsia" w:eastAsiaTheme="minorEastAsia"/>
          <w:b/>
          <w:spacing w:val="0"/>
          <w:kern w:val="2"/>
          <w:lang w:val="en-GB"/>
        </w:rPr>
      </w:pPr>
      <w:r>
        <w:rPr>
          <w:rFonts w:hint="eastAsia" w:cs="仿宋" w:asciiTheme="minorEastAsia" w:hAnsiTheme="minorEastAsia" w:eastAsiaTheme="minorEastAsia"/>
          <w:b/>
          <w:spacing w:val="0"/>
          <w:kern w:val="2"/>
          <w:lang w:val="en-GB"/>
        </w:rPr>
        <w:t>账号：</w:t>
      </w:r>
    </w:p>
    <w:p>
      <w:pPr>
        <w:pStyle w:val="28"/>
        <w:ind w:firstLine="0" w:firstLineChars="0"/>
        <w:rPr>
          <w:rFonts w:cs="仿宋" w:asciiTheme="minorEastAsia" w:hAnsiTheme="minorEastAsia" w:eastAsiaTheme="minorEastAsia"/>
          <w:b/>
          <w:spacing w:val="0"/>
          <w:kern w:val="2"/>
          <w:lang w:val="en-GB"/>
        </w:rPr>
      </w:pPr>
      <w:r>
        <w:rPr>
          <w:rFonts w:hint="eastAsia" w:cs="仿宋" w:asciiTheme="minorEastAsia" w:hAnsiTheme="minorEastAsia" w:eastAsiaTheme="minorEastAsia"/>
          <w:b/>
          <w:spacing w:val="0"/>
          <w:kern w:val="2"/>
          <w:lang w:val="en-GB"/>
        </w:rPr>
        <w:t>3.5其它重要事项说明及承诺</w:t>
      </w:r>
    </w:p>
    <w:p>
      <w:pPr>
        <w:ind w:firstLine="480"/>
        <w:rPr>
          <w:rFonts w:cs="仿宋" w:asciiTheme="minorEastAsia" w:hAnsiTheme="minorEastAsia"/>
        </w:rPr>
      </w:pPr>
      <w:r>
        <w:rPr>
          <w:rFonts w:hint="eastAsia" w:cs="仿宋" w:asciiTheme="minorEastAsia" w:hAnsiTheme="minorEastAsia"/>
        </w:rPr>
        <w:t xml:space="preserve">    (请扼要叙述)</w:t>
      </w:r>
    </w:p>
    <w:p>
      <w:pPr>
        <w:pStyle w:val="28"/>
        <w:ind w:firstLine="600"/>
        <w:rPr>
          <w:rFonts w:cs="仿宋" w:asciiTheme="minorEastAsia" w:hAnsiTheme="minorEastAsia" w:eastAsiaTheme="minorEastAsia"/>
          <w:sz w:val="28"/>
          <w:szCs w:val="28"/>
        </w:rPr>
      </w:pPr>
    </w:p>
    <w:p>
      <w:pPr>
        <w:pStyle w:val="28"/>
        <w:ind w:firstLine="600"/>
        <w:rPr>
          <w:rFonts w:cs="仿宋" w:asciiTheme="minorEastAsia" w:hAnsiTheme="minorEastAsia" w:eastAsiaTheme="minorEastAsia"/>
          <w:sz w:val="28"/>
          <w:szCs w:val="28"/>
        </w:rPr>
      </w:pPr>
    </w:p>
    <w:p>
      <w:pPr>
        <w:pStyle w:val="28"/>
        <w:ind w:firstLine="600"/>
        <w:rPr>
          <w:rFonts w:cs="仿宋" w:asciiTheme="minorEastAsia" w:hAnsiTheme="minorEastAsia" w:eastAsiaTheme="minorEastAsia"/>
          <w:sz w:val="28"/>
          <w:szCs w:val="28"/>
        </w:rPr>
      </w:pPr>
    </w:p>
    <w:p>
      <w:pPr>
        <w:pStyle w:val="28"/>
        <w:ind w:firstLine="600"/>
        <w:rPr>
          <w:rFonts w:cs="仿宋" w:asciiTheme="minorEastAsia" w:hAnsiTheme="minorEastAsia" w:eastAsiaTheme="minorEastAsia"/>
          <w:sz w:val="28"/>
          <w:szCs w:val="28"/>
        </w:rPr>
      </w:pPr>
    </w:p>
    <w:p>
      <w:pPr>
        <w:pStyle w:val="28"/>
        <w:ind w:firstLine="600"/>
        <w:rPr>
          <w:rFonts w:cs="仿宋" w:asciiTheme="minorEastAsia" w:hAnsiTheme="minorEastAsia" w:eastAsiaTheme="minorEastAsia"/>
          <w:sz w:val="28"/>
          <w:szCs w:val="28"/>
        </w:rPr>
      </w:pPr>
    </w:p>
    <w:p>
      <w:pPr>
        <w:pStyle w:val="28"/>
        <w:ind w:firstLine="600"/>
        <w:rPr>
          <w:rFonts w:cs="仿宋" w:asciiTheme="minorEastAsia" w:hAnsiTheme="minorEastAsia" w:eastAsiaTheme="minorEastAsia"/>
          <w:sz w:val="28"/>
          <w:szCs w:val="28"/>
        </w:rPr>
      </w:pPr>
    </w:p>
    <w:p>
      <w:pPr>
        <w:pStyle w:val="28"/>
        <w:ind w:firstLine="600"/>
        <w:rPr>
          <w:rFonts w:cs="仿宋" w:asciiTheme="minorEastAsia" w:hAnsiTheme="minorEastAsia" w:eastAsiaTheme="minorEastAsia"/>
          <w:sz w:val="28"/>
          <w:szCs w:val="28"/>
        </w:rPr>
      </w:pPr>
    </w:p>
    <w:p>
      <w:pPr>
        <w:spacing w:line="360" w:lineRule="auto"/>
        <w:ind w:firstLine="480"/>
        <w:rPr>
          <w:rFonts w:cs="仿宋" w:asciiTheme="minorEastAsia" w:hAnsiTheme="minorEastAsia"/>
        </w:rPr>
      </w:pPr>
      <w:r>
        <w:rPr>
          <w:rFonts w:hint="eastAsia" w:cs="仿宋" w:asciiTheme="minorEastAsia" w:hAnsiTheme="minorEastAsia"/>
        </w:rPr>
        <w:t>响应供应商法定代表人（或法定代表人授权代表）签字：</w:t>
      </w:r>
      <w:r>
        <w:rPr>
          <w:rFonts w:hint="eastAsia" w:cs="仿宋" w:asciiTheme="minorEastAsia" w:hAnsiTheme="minorEastAsia"/>
          <w:u w:val="single"/>
        </w:rPr>
        <w:t xml:space="preserve">                  </w:t>
      </w:r>
      <w:r>
        <w:rPr>
          <w:rFonts w:hint="eastAsia" w:cs="仿宋" w:asciiTheme="minorEastAsia" w:hAnsiTheme="minorEastAsia"/>
        </w:rPr>
        <w:t xml:space="preserve"> </w:t>
      </w:r>
    </w:p>
    <w:p>
      <w:pPr>
        <w:spacing w:line="360" w:lineRule="auto"/>
        <w:ind w:firstLine="480"/>
        <w:rPr>
          <w:rFonts w:cs="仿宋" w:asciiTheme="minorEastAsia" w:hAnsiTheme="minorEastAsia"/>
          <w:u w:val="single"/>
        </w:rPr>
      </w:pPr>
      <w:r>
        <w:rPr>
          <w:rFonts w:hint="eastAsia" w:cs="仿宋" w:asciiTheme="minorEastAsia" w:hAnsiTheme="minorEastAsia"/>
        </w:rPr>
        <w:t>响应供应商名称（签章）：</w:t>
      </w:r>
      <w:r>
        <w:rPr>
          <w:rFonts w:hint="eastAsia" w:cs="仿宋" w:asciiTheme="minorEastAsia" w:hAnsiTheme="minorEastAsia"/>
          <w:u w:val="single"/>
        </w:rPr>
        <w:t xml:space="preserve">                        </w:t>
      </w:r>
    </w:p>
    <w:p>
      <w:pPr>
        <w:spacing w:line="360" w:lineRule="auto"/>
        <w:ind w:firstLine="480"/>
        <w:rPr>
          <w:rFonts w:cs="仿宋" w:asciiTheme="minorEastAsia" w:hAnsiTheme="minorEastAsia"/>
        </w:rPr>
      </w:pPr>
      <w:r>
        <w:rPr>
          <w:rFonts w:hint="eastAsia" w:cs="仿宋" w:asciiTheme="minorEastAsia" w:hAnsiTheme="minorEastAsia"/>
        </w:rPr>
        <w:t>日期：          年      月     日</w:t>
      </w:r>
    </w:p>
    <w:p>
      <w:pPr>
        <w:spacing w:line="360" w:lineRule="auto"/>
        <w:ind w:firstLine="480"/>
        <w:rPr>
          <w:rFonts w:cs="仿宋" w:asciiTheme="minorEastAsia" w:hAnsiTheme="minorEastAsia"/>
        </w:rPr>
      </w:pPr>
    </w:p>
    <w:p>
      <w:pPr>
        <w:pStyle w:val="28"/>
        <w:ind w:firstLine="460"/>
        <w:rPr>
          <w:rFonts w:asciiTheme="minorEastAsia" w:hAnsiTheme="minorEastAsia" w:eastAsiaTheme="minorEastAsia"/>
          <w:sz w:val="21"/>
          <w:szCs w:val="21"/>
        </w:rPr>
      </w:pPr>
    </w:p>
    <w:p>
      <w:pPr>
        <w:pStyle w:val="28"/>
        <w:ind w:firstLine="460"/>
        <w:rPr>
          <w:rFonts w:asciiTheme="minorEastAsia" w:hAnsiTheme="minorEastAsia" w:eastAsiaTheme="minorEastAsia"/>
          <w:sz w:val="21"/>
          <w:szCs w:val="21"/>
        </w:rPr>
      </w:pPr>
    </w:p>
    <w:p>
      <w:pPr>
        <w:pStyle w:val="28"/>
        <w:ind w:firstLine="460"/>
        <w:rPr>
          <w:rFonts w:asciiTheme="minorEastAsia" w:hAnsiTheme="minorEastAsia" w:eastAsiaTheme="minorEastAsia"/>
          <w:sz w:val="21"/>
          <w:szCs w:val="21"/>
        </w:rPr>
      </w:pPr>
    </w:p>
    <w:p>
      <w:pPr>
        <w:pStyle w:val="28"/>
        <w:ind w:firstLine="460"/>
        <w:rPr>
          <w:rFonts w:asciiTheme="minorEastAsia" w:hAnsiTheme="minorEastAsia" w:eastAsiaTheme="minorEastAsia"/>
          <w:sz w:val="21"/>
          <w:szCs w:val="21"/>
        </w:rPr>
      </w:pPr>
    </w:p>
    <w:p>
      <w:pPr>
        <w:pStyle w:val="28"/>
        <w:ind w:firstLine="460"/>
        <w:rPr>
          <w:rFonts w:asciiTheme="minorEastAsia" w:hAnsiTheme="minorEastAsia" w:eastAsiaTheme="minorEastAsia"/>
          <w:sz w:val="21"/>
          <w:szCs w:val="21"/>
        </w:rPr>
      </w:pPr>
    </w:p>
    <w:p>
      <w:pPr>
        <w:pStyle w:val="28"/>
        <w:ind w:firstLine="460"/>
        <w:rPr>
          <w:rFonts w:asciiTheme="minorEastAsia" w:hAnsiTheme="minorEastAsia" w:eastAsiaTheme="minorEastAsia"/>
          <w:sz w:val="21"/>
          <w:szCs w:val="21"/>
        </w:rPr>
      </w:pPr>
    </w:p>
    <w:p>
      <w:pPr>
        <w:pStyle w:val="28"/>
        <w:ind w:firstLine="460"/>
        <w:rPr>
          <w:rFonts w:asciiTheme="minorEastAsia" w:hAnsiTheme="minorEastAsia" w:eastAsiaTheme="minorEastAsia"/>
          <w:sz w:val="21"/>
          <w:szCs w:val="21"/>
        </w:rPr>
      </w:pPr>
    </w:p>
    <w:p>
      <w:pPr>
        <w:pStyle w:val="28"/>
        <w:ind w:firstLine="460"/>
        <w:rPr>
          <w:rFonts w:asciiTheme="minorEastAsia" w:hAnsiTheme="minorEastAsia" w:eastAsiaTheme="minorEastAsia"/>
          <w:sz w:val="21"/>
          <w:szCs w:val="21"/>
        </w:rPr>
      </w:pPr>
    </w:p>
    <w:p>
      <w:pPr>
        <w:spacing w:line="300" w:lineRule="exact"/>
        <w:jc w:val="left"/>
        <w:rPr>
          <w:rFonts w:cs="仿宋" w:asciiTheme="minorEastAsia" w:hAnsiTheme="minorEastAsia"/>
          <w:lang w:val="en-GB"/>
        </w:rPr>
      </w:pPr>
      <w:r>
        <w:rPr>
          <w:rFonts w:asciiTheme="minorEastAsia" w:hAnsiTheme="minorEastAsia"/>
          <w:b/>
          <w:bCs/>
        </w:rPr>
        <w:br w:type="page"/>
      </w:r>
    </w:p>
    <w:p>
      <w:pPr>
        <w:jc w:val="center"/>
        <w:outlineLvl w:val="1"/>
        <w:rPr>
          <w:rFonts w:cs="仿宋" w:asciiTheme="minorEastAsia" w:hAnsiTheme="minorEastAsia"/>
          <w:b/>
        </w:rPr>
      </w:pPr>
      <w:bookmarkStart w:id="44" w:name="_Toc6273"/>
      <w:r>
        <w:rPr>
          <w:rFonts w:hint="eastAsia" w:cs="仿宋" w:asciiTheme="minorEastAsia" w:hAnsiTheme="minorEastAsia"/>
          <w:b/>
        </w:rPr>
        <w:t>四、价格部分</w:t>
      </w:r>
      <w:bookmarkEnd w:id="44"/>
    </w:p>
    <w:p>
      <w:pPr>
        <w:jc w:val="center"/>
        <w:rPr>
          <w:rFonts w:cs="仿宋" w:asciiTheme="minorEastAsia" w:hAnsiTheme="minorEastAsia"/>
          <w:b/>
          <w:bCs/>
        </w:rPr>
      </w:pPr>
      <w:r>
        <w:rPr>
          <w:rFonts w:hint="eastAsia" w:cs="仿宋" w:asciiTheme="minorEastAsia" w:hAnsiTheme="minorEastAsia"/>
          <w:b/>
          <w:bCs/>
        </w:rPr>
        <w:t>报价一览表</w:t>
      </w:r>
    </w:p>
    <w:tbl>
      <w:tblPr>
        <w:tblStyle w:val="15"/>
        <w:tblW w:w="7714" w:type="dxa"/>
        <w:jc w:val="center"/>
        <w:tblLayout w:type="fixed"/>
        <w:tblCellMar>
          <w:top w:w="0" w:type="dxa"/>
          <w:left w:w="108" w:type="dxa"/>
          <w:bottom w:w="0" w:type="dxa"/>
          <w:right w:w="108" w:type="dxa"/>
        </w:tblCellMar>
      </w:tblPr>
      <w:tblGrid>
        <w:gridCol w:w="750"/>
        <w:gridCol w:w="1568"/>
        <w:gridCol w:w="794"/>
        <w:gridCol w:w="793"/>
        <w:gridCol w:w="794"/>
        <w:gridCol w:w="1904"/>
        <w:gridCol w:w="1111"/>
      </w:tblGrid>
      <w:tr>
        <w:tblPrEx>
          <w:tblCellMar>
            <w:top w:w="0" w:type="dxa"/>
            <w:left w:w="108" w:type="dxa"/>
            <w:bottom w:w="0" w:type="dxa"/>
            <w:right w:w="108" w:type="dxa"/>
          </w:tblCellMar>
        </w:tblPrEx>
        <w:trPr>
          <w:trHeight w:val="869" w:hRule="atLeast"/>
          <w:jc w:val="center"/>
        </w:trPr>
        <w:tc>
          <w:tcPr>
            <w:tcW w:w="75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b/>
                <w:szCs w:val="21"/>
              </w:rPr>
            </w:pPr>
            <w:r>
              <w:rPr>
                <w:rFonts w:hint="eastAsia" w:ascii="宋体" w:hAnsi="宋体" w:cs="宋体"/>
                <w:b/>
                <w:szCs w:val="21"/>
              </w:rPr>
              <w:t>序号</w:t>
            </w:r>
          </w:p>
        </w:tc>
        <w:tc>
          <w:tcPr>
            <w:tcW w:w="1568" w:type="dxa"/>
            <w:tcBorders>
              <w:top w:val="single" w:color="auto" w:sz="6" w:space="0"/>
              <w:left w:val="single" w:color="auto" w:sz="6" w:space="0"/>
              <w:bottom w:val="single" w:color="auto" w:sz="6" w:space="0"/>
              <w:right w:val="single" w:color="auto" w:sz="4" w:space="0"/>
            </w:tcBorders>
            <w:noWrap w:val="0"/>
            <w:vAlign w:val="center"/>
          </w:tcPr>
          <w:p>
            <w:pPr>
              <w:jc w:val="center"/>
              <w:rPr>
                <w:rFonts w:ascii="宋体" w:hAnsi="宋体" w:cs="宋体"/>
                <w:b/>
                <w:szCs w:val="21"/>
              </w:rPr>
            </w:pPr>
            <w:r>
              <w:rPr>
                <w:rFonts w:hint="eastAsia" w:ascii="宋体" w:hAnsi="宋体" w:cs="宋体"/>
                <w:b/>
                <w:szCs w:val="21"/>
              </w:rPr>
              <w:t>项目名称</w:t>
            </w:r>
          </w:p>
        </w:tc>
        <w:tc>
          <w:tcPr>
            <w:tcW w:w="79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b/>
                <w:szCs w:val="21"/>
              </w:rPr>
            </w:pPr>
            <w:r>
              <w:rPr>
                <w:rFonts w:hint="eastAsia" w:ascii="宋体" w:hAnsi="宋体" w:cs="宋体"/>
                <w:b/>
                <w:szCs w:val="21"/>
              </w:rPr>
              <w:t>单位</w:t>
            </w:r>
          </w:p>
        </w:tc>
        <w:tc>
          <w:tcPr>
            <w:tcW w:w="79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b/>
                <w:szCs w:val="21"/>
              </w:rPr>
            </w:pPr>
            <w:r>
              <w:rPr>
                <w:rFonts w:hint="eastAsia" w:ascii="宋体" w:hAnsi="宋体" w:cs="宋体"/>
                <w:b/>
                <w:szCs w:val="21"/>
              </w:rPr>
              <w:t>数量</w:t>
            </w:r>
          </w:p>
        </w:tc>
        <w:tc>
          <w:tcPr>
            <w:tcW w:w="79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b/>
                <w:szCs w:val="21"/>
              </w:rPr>
            </w:pPr>
            <w:r>
              <w:rPr>
                <w:rFonts w:hint="eastAsia" w:ascii="宋体" w:hAnsi="宋体" w:cs="宋体"/>
                <w:b/>
                <w:szCs w:val="21"/>
              </w:rPr>
              <w:t>单价</w:t>
            </w:r>
          </w:p>
        </w:tc>
        <w:tc>
          <w:tcPr>
            <w:tcW w:w="190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b/>
                <w:szCs w:val="21"/>
              </w:rPr>
            </w:pPr>
            <w:r>
              <w:rPr>
                <w:rFonts w:hint="eastAsia" w:ascii="宋体" w:hAnsi="宋体" w:cs="宋体"/>
                <w:b/>
                <w:szCs w:val="21"/>
              </w:rPr>
              <w:t>是否小型/微型企业产品/服务</w:t>
            </w:r>
          </w:p>
          <w:p>
            <w:pPr>
              <w:jc w:val="center"/>
              <w:rPr>
                <w:rFonts w:ascii="宋体" w:hAnsi="宋体" w:cs="宋体"/>
                <w:b/>
                <w:szCs w:val="21"/>
              </w:rPr>
            </w:pPr>
            <w:r>
              <w:rPr>
                <w:rFonts w:hint="eastAsia" w:ascii="宋体" w:hAnsi="宋体" w:cs="宋体"/>
                <w:b/>
                <w:szCs w:val="21"/>
              </w:rPr>
              <w:t>（是/否）</w:t>
            </w:r>
          </w:p>
        </w:tc>
        <w:tc>
          <w:tcPr>
            <w:tcW w:w="111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b/>
                <w:szCs w:val="21"/>
              </w:rPr>
            </w:pPr>
            <w:r>
              <w:rPr>
                <w:rFonts w:hint="eastAsia" w:ascii="宋体" w:hAnsi="宋体" w:cs="宋体"/>
                <w:b/>
                <w:szCs w:val="21"/>
              </w:rPr>
              <w:t>总价</w:t>
            </w: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afterLines="50" w:line="360" w:lineRule="exact"/>
              <w:ind w:firstLine="420"/>
              <w:jc w:val="center"/>
              <w:rPr>
                <w:rFonts w:ascii="宋体" w:hAnsi="宋体" w:cs="宋体"/>
                <w:szCs w:val="21"/>
              </w:rPr>
            </w:pPr>
          </w:p>
        </w:tc>
        <w:tc>
          <w:tcPr>
            <w:tcW w:w="1568" w:type="dxa"/>
            <w:tcBorders>
              <w:top w:val="single" w:color="auto" w:sz="6" w:space="0"/>
              <w:left w:val="single" w:color="auto" w:sz="4" w:space="0"/>
              <w:bottom w:val="single" w:color="auto" w:sz="6" w:space="0"/>
              <w:right w:val="single" w:color="auto" w:sz="4" w:space="0"/>
            </w:tcBorders>
            <w:noWrap w:val="0"/>
            <w:vAlign w:val="center"/>
          </w:tcPr>
          <w:p>
            <w:pPr>
              <w:spacing w:before="120" w:beforeLines="50" w:after="120"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afterLines="50" w:line="360" w:lineRule="exact"/>
              <w:ind w:firstLine="420"/>
              <w:jc w:val="center"/>
              <w:rPr>
                <w:rFonts w:ascii="宋体" w:hAnsi="宋体" w:cs="宋体"/>
                <w:szCs w:val="21"/>
              </w:rPr>
            </w:pP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afterLines="50" w:line="360" w:lineRule="exact"/>
              <w:ind w:firstLine="420"/>
              <w:jc w:val="center"/>
              <w:rPr>
                <w:rFonts w:ascii="宋体" w:hAnsi="宋体" w:cs="宋体"/>
                <w:szCs w:val="21"/>
              </w:rPr>
            </w:pPr>
          </w:p>
        </w:tc>
        <w:tc>
          <w:tcPr>
            <w:tcW w:w="1568" w:type="dxa"/>
            <w:tcBorders>
              <w:top w:val="single" w:color="auto" w:sz="6" w:space="0"/>
              <w:left w:val="single" w:color="auto" w:sz="4" w:space="0"/>
              <w:bottom w:val="single" w:color="auto" w:sz="6" w:space="0"/>
              <w:right w:val="single" w:color="auto" w:sz="4" w:space="0"/>
            </w:tcBorders>
            <w:noWrap w:val="0"/>
            <w:vAlign w:val="center"/>
          </w:tcPr>
          <w:p>
            <w:pPr>
              <w:spacing w:before="120" w:beforeLines="50" w:after="120" w:afterLines="50" w:line="360" w:lineRule="exact"/>
              <w:jc w:val="center"/>
              <w:rPr>
                <w:rFonts w:ascii="宋体" w:hAnsi="宋体" w:cs="宋体"/>
                <w:szCs w:val="21"/>
              </w:rPr>
            </w:pPr>
            <w:r>
              <w:rPr>
                <w:rFonts w:hint="eastAsia" w:ascii="宋体" w:hAnsi="宋体" w:cs="宋体"/>
                <w:szCs w:val="21"/>
              </w:rPr>
              <w:t>合计</w:t>
            </w:r>
          </w:p>
        </w:tc>
        <w:tc>
          <w:tcPr>
            <w:tcW w:w="794"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afterLines="50" w:line="360" w:lineRule="exact"/>
              <w:ind w:firstLine="420"/>
              <w:jc w:val="center"/>
              <w:rPr>
                <w:rFonts w:ascii="宋体" w:hAnsi="宋体" w:cs="宋体"/>
                <w:szCs w:val="21"/>
              </w:rPr>
            </w:pPr>
          </w:p>
        </w:tc>
      </w:tr>
    </w:tbl>
    <w:p>
      <w:pPr>
        <w:rPr>
          <w:rFonts w:cs="仿宋" w:asciiTheme="minorEastAsia" w:hAnsiTheme="minorEastAsia"/>
          <w:b/>
          <w:bCs/>
        </w:rPr>
      </w:pPr>
      <w:r>
        <w:rPr>
          <w:rFonts w:hint="eastAsia" w:cs="仿宋" w:asciiTheme="minorEastAsia" w:hAnsiTheme="minorEastAsia"/>
          <w:b/>
          <w:bCs/>
        </w:rPr>
        <w:t>注：</w:t>
      </w:r>
    </w:p>
    <w:p>
      <w:pPr>
        <w:ind w:firstLine="480"/>
        <w:rPr>
          <w:rFonts w:cs="仿宋" w:asciiTheme="minorEastAsia" w:hAnsiTheme="minorEastAsia"/>
        </w:rPr>
      </w:pPr>
      <w:r>
        <w:rPr>
          <w:rFonts w:hint="eastAsia" w:cs="仿宋" w:asciiTheme="minorEastAsia" w:hAnsiTheme="minorEastAsia"/>
        </w:rPr>
        <w:t>1.响应供应商须按要求填写所有信息，不得随意更改本表格式。</w:t>
      </w:r>
    </w:p>
    <w:p>
      <w:pPr>
        <w:ind w:firstLine="480"/>
        <w:rPr>
          <w:rFonts w:cs="仿宋" w:asciiTheme="minorEastAsia" w:hAnsiTheme="minorEastAsia"/>
        </w:rPr>
      </w:pPr>
      <w:r>
        <w:rPr>
          <w:rFonts w:hint="eastAsia" w:cs="仿宋" w:asciiTheme="minorEastAsia" w:hAnsiTheme="minorEastAsia"/>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cs="仿宋" w:asciiTheme="minorEastAsia" w:hAnsiTheme="minorEastAsia"/>
        </w:rPr>
      </w:pPr>
      <w:r>
        <w:rPr>
          <w:rFonts w:hint="eastAsia" w:cs="仿宋" w:asciiTheme="minorEastAsia" w:hAnsiTheme="minorEastAsia"/>
        </w:rPr>
        <w:t>3.此表是响应文件的必要文件，是响应文件的组成部分，还应另附一份并与优惠声明（若有）封装在一个信封中，作为开标之用。</w:t>
      </w:r>
    </w:p>
    <w:p>
      <w:pPr>
        <w:ind w:firstLine="480"/>
        <w:rPr>
          <w:rFonts w:cs="仿宋" w:asciiTheme="minorEastAsia" w:hAnsiTheme="minorEastAsia"/>
        </w:rPr>
      </w:pPr>
      <w:r>
        <w:rPr>
          <w:rFonts w:hint="eastAsia" w:cs="仿宋" w:asciiTheme="minorEastAsia" w:hAnsiTheme="minorEastAsia"/>
        </w:rPr>
        <w:t>4.所投货物/</w:t>
      </w:r>
      <w:r>
        <w:rPr>
          <w:rFonts w:hint="eastAsia" w:cs="仿宋" w:asciiTheme="minorEastAsia" w:hAnsiTheme="minorEastAsia"/>
          <w:lang w:val="en-GB"/>
        </w:rPr>
        <w:t>服务为小型或微型企业产品的</w:t>
      </w:r>
      <w:r>
        <w:rPr>
          <w:rFonts w:hint="eastAsia" w:cs="仿宋" w:asciiTheme="minorEastAsia" w:hAnsiTheme="minorEastAsia"/>
        </w:rPr>
        <w:t>，请在上表中标注，填写小型/微型企业产品/服务价格合计一项，并提供附表《中小微企业声明函》，否则将不作为中小企业产品进行相应的价格扣除。</w:t>
      </w:r>
    </w:p>
    <w:p>
      <w:pPr>
        <w:ind w:firstLine="480"/>
        <w:rPr>
          <w:rFonts w:cs="仿宋" w:asciiTheme="minorEastAsia" w:hAnsiTheme="minorEastAsia"/>
        </w:rPr>
      </w:pPr>
    </w:p>
    <w:p>
      <w:pPr>
        <w:ind w:firstLine="480"/>
        <w:rPr>
          <w:rFonts w:cs="仿宋" w:asciiTheme="minorEastAsia" w:hAnsiTheme="minorEastAsia"/>
        </w:rPr>
      </w:pPr>
    </w:p>
    <w:p>
      <w:pPr>
        <w:ind w:firstLine="480"/>
        <w:rPr>
          <w:rFonts w:cs="仿宋" w:asciiTheme="minorEastAsia" w:hAnsiTheme="minorEastAsia"/>
        </w:rPr>
      </w:pPr>
    </w:p>
    <w:p>
      <w:pPr>
        <w:ind w:firstLine="480"/>
        <w:rPr>
          <w:rFonts w:cs="仿宋" w:asciiTheme="minorEastAsia" w:hAnsiTheme="minorEastAsia"/>
        </w:rPr>
      </w:pPr>
    </w:p>
    <w:p>
      <w:pPr>
        <w:ind w:firstLine="480"/>
        <w:rPr>
          <w:rFonts w:cs="仿宋" w:asciiTheme="minorEastAsia" w:hAnsiTheme="minorEastAsia"/>
        </w:rPr>
      </w:pPr>
    </w:p>
    <w:p>
      <w:pPr>
        <w:ind w:firstLine="480"/>
        <w:rPr>
          <w:rFonts w:cs="仿宋" w:asciiTheme="minorEastAsia" w:hAnsiTheme="minorEastAsia"/>
        </w:rPr>
      </w:pPr>
      <w:r>
        <w:rPr>
          <w:rFonts w:hint="eastAsia" w:cs="仿宋" w:asciiTheme="minorEastAsia" w:hAnsiTheme="minorEastAsia"/>
        </w:rPr>
        <w:t>响应供应商法定代表人（或法定代表人授权代表）签字：</w:t>
      </w:r>
      <w:r>
        <w:rPr>
          <w:rFonts w:hint="eastAsia" w:cs="仿宋" w:asciiTheme="minorEastAsia" w:hAnsiTheme="minorEastAsia"/>
          <w:u w:val="single"/>
        </w:rPr>
        <w:t xml:space="preserve">                </w:t>
      </w:r>
      <w:r>
        <w:rPr>
          <w:rFonts w:hint="eastAsia" w:cs="仿宋" w:asciiTheme="minorEastAsia" w:hAnsiTheme="minorEastAsia"/>
        </w:rPr>
        <w:t xml:space="preserve">   </w:t>
      </w:r>
    </w:p>
    <w:p>
      <w:pPr>
        <w:ind w:firstLine="480"/>
        <w:rPr>
          <w:rFonts w:cs="仿宋" w:asciiTheme="minorEastAsia" w:hAnsiTheme="minorEastAsia"/>
          <w:u w:val="single"/>
        </w:rPr>
      </w:pPr>
      <w:r>
        <w:rPr>
          <w:rFonts w:hint="eastAsia" w:cs="仿宋" w:asciiTheme="minorEastAsia" w:hAnsiTheme="minorEastAsia"/>
        </w:rPr>
        <w:t>响应供应商名称（签章）：</w:t>
      </w:r>
      <w:r>
        <w:rPr>
          <w:rFonts w:hint="eastAsia" w:cs="仿宋" w:asciiTheme="minorEastAsia" w:hAnsiTheme="minorEastAsia"/>
          <w:u w:val="single"/>
        </w:rPr>
        <w:t xml:space="preserve">                        </w:t>
      </w:r>
    </w:p>
    <w:p>
      <w:pPr>
        <w:ind w:firstLine="480"/>
        <w:rPr>
          <w:rFonts w:cs="仿宋" w:asciiTheme="minorEastAsia" w:hAnsiTheme="minorEastAsia"/>
        </w:rPr>
      </w:pPr>
      <w:r>
        <w:rPr>
          <w:rFonts w:hint="eastAsia" w:cs="仿宋" w:asciiTheme="minorEastAsia" w:hAnsiTheme="minorEastAsia"/>
        </w:rPr>
        <w:t>日期：   年   月   日</w:t>
      </w:r>
    </w:p>
    <w:p>
      <w:pPr>
        <w:rPr>
          <w:rFonts w:asciiTheme="minorEastAsia" w:hAnsiTheme="minorEastAsia"/>
        </w:rPr>
      </w:pPr>
    </w:p>
    <w:p>
      <w:pPr>
        <w:widowControl/>
        <w:jc w:val="left"/>
        <w:rPr>
          <w:rFonts w:asciiTheme="minorEastAsia" w:hAnsiTheme="minorEastAsia"/>
        </w:rPr>
      </w:pPr>
    </w:p>
    <w:p>
      <w:pPr>
        <w:widowControl/>
        <w:jc w:val="left"/>
        <w:rPr>
          <w:rFonts w:asciiTheme="minorEastAsia" w:hAnsi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968D44"/>
    <w:multiLevelType w:val="singleLevel"/>
    <w:tmpl w:val="CF968D44"/>
    <w:lvl w:ilvl="0" w:tentative="0">
      <w:start w:val="1"/>
      <w:numFmt w:val="chineseCounting"/>
      <w:suff w:val="nothing"/>
      <w:lvlText w:val="%1、"/>
      <w:lvlJc w:val="left"/>
      <w:rPr>
        <w:rFonts w:hint="eastAsia"/>
      </w:rPr>
    </w:lvl>
  </w:abstractNum>
  <w:abstractNum w:abstractNumId="1">
    <w:nsid w:val="66CA0DCA"/>
    <w:multiLevelType w:val="multilevel"/>
    <w:tmpl w:val="66CA0DCA"/>
    <w:lvl w:ilvl="0" w:tentative="0">
      <w:start w:val="1"/>
      <w:numFmt w:val="bullet"/>
      <w:pStyle w:val="32"/>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iMDhmY2ZmYzhkMmJmYjcwNDA5YzZiYTBkZmY1OTAifQ=="/>
  </w:docVars>
  <w:rsids>
    <w:rsidRoot w:val="00FC41EF"/>
    <w:rsid w:val="000661B5"/>
    <w:rsid w:val="00077E14"/>
    <w:rsid w:val="00112002"/>
    <w:rsid w:val="0011661B"/>
    <w:rsid w:val="00150A7E"/>
    <w:rsid w:val="00167F14"/>
    <w:rsid w:val="00172260"/>
    <w:rsid w:val="00181BDA"/>
    <w:rsid w:val="00186644"/>
    <w:rsid w:val="001E01D9"/>
    <w:rsid w:val="001F4B8B"/>
    <w:rsid w:val="002622B2"/>
    <w:rsid w:val="003217C3"/>
    <w:rsid w:val="00351E6A"/>
    <w:rsid w:val="003B6E16"/>
    <w:rsid w:val="003C3D63"/>
    <w:rsid w:val="003C6E44"/>
    <w:rsid w:val="003D15AB"/>
    <w:rsid w:val="0047098A"/>
    <w:rsid w:val="004A4303"/>
    <w:rsid w:val="004C68E3"/>
    <w:rsid w:val="00524145"/>
    <w:rsid w:val="005D7B86"/>
    <w:rsid w:val="006927DB"/>
    <w:rsid w:val="006A08A4"/>
    <w:rsid w:val="006C1EEE"/>
    <w:rsid w:val="00762A59"/>
    <w:rsid w:val="00793A7D"/>
    <w:rsid w:val="007C3ADC"/>
    <w:rsid w:val="00821F77"/>
    <w:rsid w:val="00831633"/>
    <w:rsid w:val="00861919"/>
    <w:rsid w:val="00884E2F"/>
    <w:rsid w:val="008A60DD"/>
    <w:rsid w:val="008F7826"/>
    <w:rsid w:val="009447DD"/>
    <w:rsid w:val="00945960"/>
    <w:rsid w:val="00965F99"/>
    <w:rsid w:val="009862BB"/>
    <w:rsid w:val="009B4BE7"/>
    <w:rsid w:val="00A22647"/>
    <w:rsid w:val="00A3087E"/>
    <w:rsid w:val="00A64B17"/>
    <w:rsid w:val="00AA2B19"/>
    <w:rsid w:val="00AD17E1"/>
    <w:rsid w:val="00B05BCA"/>
    <w:rsid w:val="00B2358D"/>
    <w:rsid w:val="00B95617"/>
    <w:rsid w:val="00B96464"/>
    <w:rsid w:val="00BA0DA4"/>
    <w:rsid w:val="00BC49C6"/>
    <w:rsid w:val="00C02A58"/>
    <w:rsid w:val="00C433A1"/>
    <w:rsid w:val="00C72F25"/>
    <w:rsid w:val="00C85034"/>
    <w:rsid w:val="00CB3912"/>
    <w:rsid w:val="00D66259"/>
    <w:rsid w:val="00D9734C"/>
    <w:rsid w:val="00DA1DEB"/>
    <w:rsid w:val="00DA5CE9"/>
    <w:rsid w:val="00E02883"/>
    <w:rsid w:val="00E17774"/>
    <w:rsid w:val="00E21563"/>
    <w:rsid w:val="00E3306A"/>
    <w:rsid w:val="00ED2A78"/>
    <w:rsid w:val="00EE3756"/>
    <w:rsid w:val="00F00CAA"/>
    <w:rsid w:val="00F01AA3"/>
    <w:rsid w:val="00F07E81"/>
    <w:rsid w:val="00F17EBB"/>
    <w:rsid w:val="00F25593"/>
    <w:rsid w:val="00F541CD"/>
    <w:rsid w:val="00FA637F"/>
    <w:rsid w:val="00FB4E8B"/>
    <w:rsid w:val="00FC41EF"/>
    <w:rsid w:val="064D400C"/>
    <w:rsid w:val="06CD71B9"/>
    <w:rsid w:val="07CC6DD5"/>
    <w:rsid w:val="0A914378"/>
    <w:rsid w:val="0D8051C8"/>
    <w:rsid w:val="12537BC3"/>
    <w:rsid w:val="13C66914"/>
    <w:rsid w:val="18DE68FB"/>
    <w:rsid w:val="1B80306F"/>
    <w:rsid w:val="1C706C7D"/>
    <w:rsid w:val="1F9C0656"/>
    <w:rsid w:val="20950A44"/>
    <w:rsid w:val="24113E46"/>
    <w:rsid w:val="299D56E8"/>
    <w:rsid w:val="2A8D4293"/>
    <w:rsid w:val="2AFB3670"/>
    <w:rsid w:val="2BBC2218"/>
    <w:rsid w:val="2BD938E7"/>
    <w:rsid w:val="2F75541B"/>
    <w:rsid w:val="335A7CA5"/>
    <w:rsid w:val="35CC6FD5"/>
    <w:rsid w:val="37672446"/>
    <w:rsid w:val="3B0E43C5"/>
    <w:rsid w:val="3CC2593E"/>
    <w:rsid w:val="43CA3AFE"/>
    <w:rsid w:val="45391D40"/>
    <w:rsid w:val="49982E92"/>
    <w:rsid w:val="4ADE49E1"/>
    <w:rsid w:val="52043ACB"/>
    <w:rsid w:val="57A5023F"/>
    <w:rsid w:val="594A1DCD"/>
    <w:rsid w:val="5CD62857"/>
    <w:rsid w:val="5EF372C3"/>
    <w:rsid w:val="65E576F9"/>
    <w:rsid w:val="67984AB2"/>
    <w:rsid w:val="68C72B27"/>
    <w:rsid w:val="6A6A5005"/>
    <w:rsid w:val="6B426F6E"/>
    <w:rsid w:val="6BEB329B"/>
    <w:rsid w:val="6E701BE6"/>
    <w:rsid w:val="6E963833"/>
    <w:rsid w:val="723A0A98"/>
    <w:rsid w:val="74C65BFD"/>
    <w:rsid w:val="758D6DE2"/>
    <w:rsid w:val="77DA2E34"/>
    <w:rsid w:val="7BAF7F2E"/>
    <w:rsid w:val="7E27496A"/>
    <w:rsid w:val="7FF63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6"/>
    <w:qFormat/>
    <w:uiPriority w:val="9"/>
    <w:pPr>
      <w:keepNext/>
      <w:keepLines/>
      <w:widowControl/>
      <w:spacing w:before="340" w:after="330" w:line="578" w:lineRule="auto"/>
      <w:jc w:val="left"/>
      <w:outlineLvl w:val="0"/>
    </w:pPr>
    <w:rPr>
      <w:rFonts w:ascii="Times New Roman" w:hAnsi="Times New Roman" w:eastAsia="宋体" w:cs="Times New Roman"/>
      <w:b/>
      <w:bCs/>
      <w:kern w:val="44"/>
      <w:sz w:val="44"/>
      <w:szCs w:val="44"/>
    </w:rPr>
  </w:style>
  <w:style w:type="paragraph" w:styleId="5">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1"/>
    <w:qFormat/>
    <w:uiPriority w:val="9"/>
    <w:pPr>
      <w:keepNext/>
      <w:keepLines/>
      <w:spacing w:before="260" w:after="260" w:line="400" w:lineRule="exact"/>
      <w:jc w:val="left"/>
      <w:outlineLvl w:val="2"/>
    </w:pPr>
    <w:rPr>
      <w:rFonts w:ascii="Times New Roman" w:hAnsi="Times New Roman" w:eastAsia="宋体" w:cs="Times New Roman"/>
      <w:b/>
      <w:kern w:val="0"/>
      <w:sz w:val="28"/>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3"/>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3">
    <w:name w:val="Body Text"/>
    <w:basedOn w:val="1"/>
    <w:link w:val="37"/>
    <w:unhideWhenUsed/>
    <w:qFormat/>
    <w:uiPriority w:val="99"/>
    <w:pPr>
      <w:widowControl/>
      <w:spacing w:after="120"/>
      <w:jc w:val="left"/>
    </w:pPr>
    <w:rPr>
      <w:rFonts w:ascii="Times New Roman" w:hAnsi="Times New Roman" w:eastAsia="宋体" w:cs="Times New Roman"/>
      <w:kern w:val="0"/>
    </w:rPr>
  </w:style>
  <w:style w:type="paragraph" w:styleId="7">
    <w:name w:val="Normal Indent"/>
    <w:basedOn w:val="1"/>
    <w:unhideWhenUsed/>
    <w:qFormat/>
    <w:uiPriority w:val="99"/>
    <w:pPr>
      <w:ind w:firstLine="420"/>
    </w:pPr>
  </w:style>
  <w:style w:type="paragraph" w:styleId="8">
    <w:name w:val="caption"/>
    <w:basedOn w:val="1"/>
    <w:next w:val="1"/>
    <w:unhideWhenUsed/>
    <w:qFormat/>
    <w:uiPriority w:val="35"/>
    <w:rPr>
      <w:rFonts w:eastAsia="黑体" w:asciiTheme="majorHAnsi" w:hAnsiTheme="majorHAnsi" w:cstheme="majorBidi"/>
      <w:sz w:val="20"/>
      <w:szCs w:val="20"/>
    </w:rPr>
  </w:style>
  <w:style w:type="paragraph" w:styleId="9">
    <w:name w:val="Body Text Indent"/>
    <w:basedOn w:val="1"/>
    <w:link w:val="25"/>
    <w:unhideWhenUsed/>
    <w:qFormat/>
    <w:uiPriority w:val="99"/>
    <w:pPr>
      <w:spacing w:line="440" w:lineRule="exact"/>
      <w:ind w:firstLine="830" w:firstLineChars="352"/>
    </w:pPr>
    <w:rPr>
      <w:rFonts w:ascii="仿宋_GB2312" w:hAnsi="Times New Roman" w:eastAsia="仿宋_GB2312" w:cs="Times New Roman"/>
      <w:sz w:val="32"/>
      <w:szCs w:val="20"/>
    </w:rPr>
  </w:style>
  <w:style w:type="paragraph" w:styleId="10">
    <w:name w:val="Plain Text"/>
    <w:basedOn w:val="1"/>
    <w:link w:val="24"/>
    <w:unhideWhenUsed/>
    <w:qFormat/>
    <w:uiPriority w:val="99"/>
    <w:pPr>
      <w:spacing w:line="440" w:lineRule="exact"/>
      <w:ind w:firstLine="880" w:firstLineChars="200"/>
    </w:pPr>
    <w:rPr>
      <w:rFonts w:ascii="宋体" w:hAnsi="Courier New" w:eastAsia="宋体" w:cs="Courier New"/>
      <w:sz w:val="24"/>
      <w:szCs w:val="21"/>
    </w:rPr>
  </w:style>
  <w:style w:type="paragraph" w:styleId="11">
    <w:name w:val="Balloon Text"/>
    <w:basedOn w:val="1"/>
    <w:link w:val="38"/>
    <w:unhideWhenUsed/>
    <w:qFormat/>
    <w:uiPriority w:val="99"/>
    <w:rPr>
      <w:sz w:val="18"/>
      <w:szCs w:val="18"/>
    </w:rPr>
  </w:style>
  <w:style w:type="paragraph" w:styleId="12">
    <w:name w:val="footer"/>
    <w:basedOn w:val="1"/>
    <w:link w:val="20"/>
    <w:unhideWhenUsed/>
    <w:qFormat/>
    <w:uiPriority w:val="99"/>
    <w:pPr>
      <w:tabs>
        <w:tab w:val="center" w:pos="4153"/>
        <w:tab w:val="right" w:pos="8306"/>
      </w:tabs>
      <w:snapToGrid w:val="0"/>
      <w:jc w:val="left"/>
    </w:pPr>
    <w:rPr>
      <w:sz w:val="18"/>
      <w:szCs w:val="18"/>
    </w:rPr>
  </w:style>
  <w:style w:type="paragraph" w:styleId="13">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spacing w:before="100" w:beforeAutospacing="1" w:after="100" w:afterAutospacing="1"/>
      <w:jc w:val="left"/>
    </w:pPr>
    <w:rPr>
      <w:rFonts w:cs="Times New Roman"/>
      <w:kern w:val="0"/>
      <w:sz w:val="24"/>
    </w:rPr>
  </w:style>
  <w:style w:type="table" w:styleId="16">
    <w:name w:val="Table Grid"/>
    <w:basedOn w:val="15"/>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8">
    <w:name w:val="Hyperlink"/>
    <w:basedOn w:val="17"/>
    <w:unhideWhenUsed/>
    <w:qFormat/>
    <w:uiPriority w:val="99"/>
    <w:rPr>
      <w:color w:val="0000FF"/>
      <w:u w:val="single"/>
    </w:rPr>
  </w:style>
  <w:style w:type="character" w:customStyle="1" w:styleId="19">
    <w:name w:val="页眉 字符"/>
    <w:basedOn w:val="17"/>
    <w:link w:val="13"/>
    <w:qFormat/>
    <w:uiPriority w:val="99"/>
    <w:rPr>
      <w:sz w:val="18"/>
      <w:szCs w:val="18"/>
    </w:rPr>
  </w:style>
  <w:style w:type="character" w:customStyle="1" w:styleId="20">
    <w:name w:val="页脚 字符"/>
    <w:basedOn w:val="17"/>
    <w:link w:val="12"/>
    <w:qFormat/>
    <w:uiPriority w:val="99"/>
    <w:rPr>
      <w:sz w:val="18"/>
      <w:szCs w:val="18"/>
    </w:rPr>
  </w:style>
  <w:style w:type="character" w:customStyle="1" w:styleId="21">
    <w:name w:val="标题 3 字符"/>
    <w:basedOn w:val="17"/>
    <w:link w:val="6"/>
    <w:qFormat/>
    <w:uiPriority w:val="9"/>
    <w:rPr>
      <w:rFonts w:ascii="Times New Roman" w:hAnsi="Times New Roman" w:eastAsia="宋体" w:cs="Times New Roman"/>
      <w:b/>
      <w:kern w:val="0"/>
      <w:sz w:val="28"/>
      <w:szCs w:val="20"/>
    </w:rPr>
  </w:style>
  <w:style w:type="character" w:customStyle="1" w:styleId="22">
    <w:name w:val="1J Char"/>
    <w:basedOn w:val="17"/>
    <w:link w:val="23"/>
    <w:qFormat/>
    <w:uiPriority w:val="0"/>
    <w:rPr>
      <w:rFonts w:eastAsia="宋体"/>
      <w:b/>
      <w:sz w:val="24"/>
      <w:szCs w:val="24"/>
    </w:rPr>
  </w:style>
  <w:style w:type="paragraph" w:customStyle="1" w:styleId="23">
    <w:name w:val="1J"/>
    <w:basedOn w:val="1"/>
    <w:link w:val="22"/>
    <w:qFormat/>
    <w:uiPriority w:val="0"/>
    <w:pPr>
      <w:jc w:val="center"/>
    </w:pPr>
    <w:rPr>
      <w:rFonts w:eastAsia="宋体"/>
      <w:b/>
      <w:sz w:val="24"/>
      <w:szCs w:val="24"/>
    </w:rPr>
  </w:style>
  <w:style w:type="character" w:customStyle="1" w:styleId="24">
    <w:name w:val="纯文本 字符"/>
    <w:basedOn w:val="17"/>
    <w:link w:val="10"/>
    <w:qFormat/>
    <w:uiPriority w:val="99"/>
    <w:rPr>
      <w:rFonts w:ascii="宋体" w:hAnsi="Courier New" w:eastAsia="宋体" w:cs="Courier New"/>
      <w:sz w:val="24"/>
      <w:szCs w:val="21"/>
    </w:rPr>
  </w:style>
  <w:style w:type="character" w:customStyle="1" w:styleId="25">
    <w:name w:val="正文文本缩进 字符"/>
    <w:basedOn w:val="17"/>
    <w:link w:val="9"/>
    <w:qFormat/>
    <w:uiPriority w:val="99"/>
    <w:rPr>
      <w:rFonts w:ascii="仿宋_GB2312" w:hAnsi="Times New Roman" w:eastAsia="仿宋_GB2312" w:cs="Times New Roman"/>
      <w:sz w:val="32"/>
      <w:szCs w:val="20"/>
    </w:rPr>
  </w:style>
  <w:style w:type="paragraph" w:customStyle="1" w:styleId="26">
    <w:name w:val="题注4"/>
    <w:basedOn w:val="1"/>
    <w:next w:val="8"/>
    <w:qFormat/>
    <w:uiPriority w:val="0"/>
    <w:pPr>
      <w:spacing w:line="440" w:lineRule="exact"/>
      <w:ind w:left="-132" w:leftChars="-64" w:right="-105" w:rightChars="-50" w:hanging="2" w:firstLineChars="200"/>
      <w:jc w:val="center"/>
    </w:pPr>
    <w:rPr>
      <w:rFonts w:ascii="Times New Roman" w:hAnsi="Times New Roman" w:eastAsia="宋体" w:cs="Times New Roman"/>
      <w:b/>
      <w:color w:val="FF0000"/>
      <w:sz w:val="24"/>
      <w:szCs w:val="21"/>
      <w:lang w:val="en-GB"/>
    </w:rPr>
  </w:style>
  <w:style w:type="paragraph" w:customStyle="1" w:styleId="27">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eastAsia="宋体" w:cs="Times New Roman"/>
      <w:snapToGrid w:val="0"/>
      <w:spacing w:val="20"/>
      <w:kern w:val="0"/>
      <w:sz w:val="24"/>
      <w:szCs w:val="20"/>
    </w:rPr>
  </w:style>
  <w:style w:type="paragraph" w:customStyle="1" w:styleId="28">
    <w:name w:val="表格文字"/>
    <w:basedOn w:val="1"/>
    <w:qFormat/>
    <w:uiPriority w:val="0"/>
    <w:pPr>
      <w:spacing w:before="25" w:after="25" w:line="440" w:lineRule="exact"/>
      <w:ind w:firstLine="880" w:firstLineChars="200"/>
      <w:jc w:val="left"/>
    </w:pPr>
    <w:rPr>
      <w:rFonts w:ascii="Times New Roman" w:hAnsi="Times New Roman" w:eastAsia="宋体" w:cs="Times New Roman"/>
      <w:bCs/>
      <w:spacing w:val="10"/>
      <w:kern w:val="0"/>
      <w:sz w:val="24"/>
      <w:szCs w:val="20"/>
    </w:rPr>
  </w:style>
  <w:style w:type="character" w:customStyle="1" w:styleId="29">
    <w:name w:val="fontstyle01"/>
    <w:basedOn w:val="17"/>
    <w:qFormat/>
    <w:uiPriority w:val="0"/>
    <w:rPr>
      <w:rFonts w:hint="eastAsia" w:ascii="宋体" w:hAnsi="宋体" w:eastAsia="宋体"/>
      <w:color w:val="000000"/>
      <w:sz w:val="28"/>
      <w:szCs w:val="28"/>
    </w:rPr>
  </w:style>
  <w:style w:type="character" w:customStyle="1" w:styleId="30">
    <w:name w:val="fontstyle21"/>
    <w:basedOn w:val="17"/>
    <w:qFormat/>
    <w:uiPriority w:val="0"/>
    <w:rPr>
      <w:rFonts w:hint="default" w:ascii="TimesNewRomanPSMT" w:hAnsi="TimesNewRomanPSMT"/>
      <w:color w:val="000000"/>
      <w:sz w:val="18"/>
      <w:szCs w:val="18"/>
    </w:rPr>
  </w:style>
  <w:style w:type="character" w:customStyle="1" w:styleId="31">
    <w:name w:val="fontstyle31"/>
    <w:basedOn w:val="17"/>
    <w:qFormat/>
    <w:uiPriority w:val="0"/>
    <w:rPr>
      <w:rFonts w:hint="default" w:ascii="Calibri" w:hAnsi="Calibri"/>
      <w:color w:val="000000"/>
      <w:sz w:val="22"/>
      <w:szCs w:val="22"/>
    </w:rPr>
  </w:style>
  <w:style w:type="paragraph" w:customStyle="1" w:styleId="32">
    <w:name w:val="编号1"/>
    <w:basedOn w:val="1"/>
    <w:qFormat/>
    <w:uiPriority w:val="0"/>
    <w:pPr>
      <w:numPr>
        <w:ilvl w:val="0"/>
        <w:numId w:val="1"/>
      </w:numPr>
    </w:pPr>
    <w:rPr>
      <w:rFonts w:ascii="Times New Roman" w:hAnsi="Times New Roman" w:eastAsia="宋体" w:cs="Times New Roman"/>
      <w:szCs w:val="24"/>
    </w:rPr>
  </w:style>
  <w:style w:type="paragraph" w:customStyle="1" w:styleId="33">
    <w:name w:val="列表段落1"/>
    <w:basedOn w:val="1"/>
    <w:link w:val="34"/>
    <w:qFormat/>
    <w:uiPriority w:val="34"/>
    <w:pPr>
      <w:ind w:firstLine="420" w:firstLineChars="200"/>
    </w:pPr>
    <w:rPr>
      <w:rFonts w:ascii="Calibri" w:hAnsi="Calibri" w:eastAsia="宋体" w:cs="Times New Roman"/>
    </w:rPr>
  </w:style>
  <w:style w:type="character" w:customStyle="1" w:styleId="34">
    <w:name w:val="列出段落 字符"/>
    <w:link w:val="33"/>
    <w:qFormat/>
    <w:locked/>
    <w:uiPriority w:val="34"/>
    <w:rPr>
      <w:rFonts w:ascii="Calibri" w:hAnsi="Calibri" w:eastAsia="宋体" w:cs="Times New Roman"/>
    </w:rPr>
  </w:style>
  <w:style w:type="character" w:customStyle="1" w:styleId="35">
    <w:name w:val="标题 2 字符"/>
    <w:basedOn w:val="17"/>
    <w:link w:val="5"/>
    <w:qFormat/>
    <w:uiPriority w:val="9"/>
    <w:rPr>
      <w:rFonts w:asciiTheme="majorHAnsi" w:hAnsiTheme="majorHAnsi" w:eastAsiaTheme="majorEastAsia" w:cstheme="majorBidi"/>
      <w:b/>
      <w:bCs/>
      <w:sz w:val="32"/>
      <w:szCs w:val="32"/>
    </w:rPr>
  </w:style>
  <w:style w:type="character" w:customStyle="1" w:styleId="36">
    <w:name w:val="标题 1 字符"/>
    <w:basedOn w:val="17"/>
    <w:link w:val="4"/>
    <w:qFormat/>
    <w:uiPriority w:val="9"/>
    <w:rPr>
      <w:rFonts w:ascii="Times New Roman" w:hAnsi="Times New Roman" w:eastAsia="宋体" w:cs="Times New Roman"/>
      <w:b/>
      <w:bCs/>
      <w:kern w:val="44"/>
      <w:sz w:val="44"/>
      <w:szCs w:val="44"/>
    </w:rPr>
  </w:style>
  <w:style w:type="character" w:customStyle="1" w:styleId="37">
    <w:name w:val="正文文本 字符"/>
    <w:basedOn w:val="17"/>
    <w:link w:val="3"/>
    <w:qFormat/>
    <w:uiPriority w:val="99"/>
    <w:rPr>
      <w:rFonts w:ascii="Times New Roman" w:hAnsi="Times New Roman" w:eastAsia="宋体" w:cs="Times New Roman"/>
      <w:kern w:val="0"/>
    </w:rPr>
  </w:style>
  <w:style w:type="character" w:customStyle="1" w:styleId="38">
    <w:name w:val="批注框文本 字符"/>
    <w:basedOn w:val="17"/>
    <w:link w:val="11"/>
    <w:semiHidden/>
    <w:qFormat/>
    <w:uiPriority w:val="99"/>
    <w:rPr>
      <w:sz w:val="18"/>
      <w:szCs w:val="18"/>
    </w:rPr>
  </w:style>
  <w:style w:type="paragraph" w:customStyle="1" w:styleId="39">
    <w:name w:val="列出段落1"/>
    <w:basedOn w:val="1"/>
    <w:link w:val="40"/>
    <w:qFormat/>
    <w:uiPriority w:val="34"/>
    <w:pPr>
      <w:widowControl/>
      <w:spacing w:before="280" w:line="360" w:lineRule="auto"/>
      <w:ind w:firstLine="420" w:firstLineChars="200"/>
      <w:jc w:val="left"/>
    </w:pPr>
    <w:rPr>
      <w:rFonts w:ascii="Times New Roman" w:hAnsi="Times New Roman" w:eastAsia="宋体" w:cs="Times New Roman"/>
      <w:sz w:val="24"/>
      <w:szCs w:val="24"/>
    </w:rPr>
  </w:style>
  <w:style w:type="character" w:customStyle="1" w:styleId="40">
    <w:name w:val="列表段落 字符1"/>
    <w:link w:val="39"/>
    <w:qFormat/>
    <w:locked/>
    <w:uiPriority w:val="34"/>
    <w:rPr>
      <w:rFonts w:ascii="Times New Roman" w:hAnsi="Times New Roman" w:eastAsia="宋体" w:cs="Times New Roman"/>
      <w:sz w:val="24"/>
      <w:szCs w:val="24"/>
    </w:rPr>
  </w:style>
  <w:style w:type="paragraph" w:customStyle="1" w:styleId="41">
    <w:name w:val="正文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20</Pages>
  <Words>7382</Words>
  <Characters>7739</Characters>
  <Lines>67</Lines>
  <Paragraphs>18</Paragraphs>
  <TotalTime>4</TotalTime>
  <ScaleCrop>false</ScaleCrop>
  <LinksUpToDate>false</LinksUpToDate>
  <CharactersWithSpaces>12562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2018-06-26T10:41:00Z</dcterms:created>
  <dc:creator>周小龙</dc:creator>
  <cp:lastModifiedBy>Yu.</cp:lastModifiedBy>
  <cp:lastPrinted>2018-12-19T00:00:00Z</cp:lastPrinted>
  <dcterms:modified xsi:type="dcterms:W3CDTF">2023-06-25T01:50:59Z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314A9C1E292B468084681C78697EF5BB_12</vt:lpwstr>
  </property>
</Properties>
</file>