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3004</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6</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30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2</w:t>
      </w:r>
      <w:r>
        <w:rPr>
          <w:rFonts w:hint="eastAsia" w:ascii="宋体" w:hAnsi="宋体" w:cs="宋体"/>
          <w:b/>
          <w:bCs/>
          <w:color w:val="000000"/>
          <w:kern w:val="0"/>
          <w:szCs w:val="21"/>
          <w:u w:val="single"/>
        </w:rPr>
        <w:t>年任意3个月的财务状况报告复印件，或提供银行出具的资信证明材料复印件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 xml:space="preserve"> 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4.报名需提交资料：响应文件（详见询价文件）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6月21</w:t>
      </w:r>
      <w:bookmarkStart w:id="36" w:name="_GoBack"/>
      <w:bookmarkEnd w:id="36"/>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1"/>
          <w:szCs w:val="21"/>
        </w:rPr>
      </w:pPr>
      <w:r>
        <w:rPr>
          <w:rFonts w:hint="eastAsia" w:ascii="宋体" w:hAnsi="宋体"/>
          <w:b/>
          <w:sz w:val="21"/>
          <w:szCs w:val="21"/>
        </w:rPr>
        <w:t>一、需求一览表</w:t>
      </w:r>
    </w:p>
    <w:tbl>
      <w:tblPr>
        <w:tblStyle w:val="12"/>
        <w:tblW w:w="85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777" w:type="dxa"/>
          </w:tcPr>
          <w:p>
            <w:pPr>
              <w:pStyle w:val="33"/>
              <w:spacing w:line="420" w:lineRule="exact"/>
              <w:ind w:firstLine="0" w:firstLineChars="0"/>
              <w:jc w:val="center"/>
              <w:rPr>
                <w:rFonts w:ascii="宋体" w:hAnsi="宋体"/>
                <w:b/>
              </w:rPr>
            </w:pPr>
            <w:r>
              <w:rPr>
                <w:rFonts w:hint="eastAsia" w:ascii="宋体" w:hAnsi="宋体"/>
                <w:b/>
              </w:rPr>
              <w:t>序号</w:t>
            </w:r>
          </w:p>
        </w:tc>
        <w:tc>
          <w:tcPr>
            <w:tcW w:w="2717"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3"/>
              <w:spacing w:line="420" w:lineRule="exact"/>
              <w:ind w:firstLine="0" w:firstLineChars="0"/>
              <w:jc w:val="center"/>
              <w:rPr>
                <w:rFonts w:ascii="宋体" w:hAnsi="宋体"/>
                <w:b/>
              </w:rPr>
            </w:pPr>
            <w:r>
              <w:rPr>
                <w:rFonts w:ascii="宋体" w:hAnsi="宋体"/>
                <w:b/>
              </w:rPr>
              <w:t>数量</w:t>
            </w:r>
          </w:p>
        </w:tc>
        <w:tc>
          <w:tcPr>
            <w:tcW w:w="1510" w:type="dxa"/>
          </w:tcPr>
          <w:p>
            <w:pPr>
              <w:pStyle w:val="33"/>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3"/>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3"/>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3"/>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default" w:ascii="宋体" w:hAnsi="宋体" w:eastAsia="宋体"/>
                <w:lang w:val="en-US" w:eastAsia="zh-CN"/>
              </w:rPr>
              <w:t>超低温冰箱（-80℃）</w:t>
            </w:r>
          </w:p>
        </w:tc>
        <w:tc>
          <w:tcPr>
            <w:tcW w:w="88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1台</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7</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7</w:t>
            </w:r>
          </w:p>
        </w:tc>
        <w:tc>
          <w:tcPr>
            <w:tcW w:w="1132" w:type="dxa"/>
            <w:vAlign w:val="center"/>
          </w:tcPr>
          <w:p>
            <w:pPr>
              <w:pStyle w:val="33"/>
              <w:spacing w:line="420" w:lineRule="exact"/>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hint="eastAsia" w:ascii="宋体" w:hAnsi="宋体" w:eastAsia="宋体"/>
                <w:lang w:val="en-US" w:eastAsia="zh-CN"/>
              </w:rPr>
            </w:pPr>
            <w:r>
              <w:rPr>
                <w:rFonts w:hint="eastAsia" w:ascii="宋体" w:hAnsi="宋体"/>
                <w:lang w:val="en-US" w:eastAsia="zh-CN"/>
              </w:rPr>
              <w:t>2</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default" w:ascii="宋体" w:hAnsi="宋体" w:eastAsia="宋体"/>
                <w:lang w:val="en-US" w:eastAsia="zh-CN"/>
              </w:rPr>
              <w:t>血液冷藏冰箱</w:t>
            </w:r>
          </w:p>
        </w:tc>
        <w:tc>
          <w:tcPr>
            <w:tcW w:w="88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1台</w:t>
            </w:r>
          </w:p>
        </w:tc>
        <w:tc>
          <w:tcPr>
            <w:tcW w:w="151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6</w:t>
            </w:r>
          </w:p>
        </w:tc>
        <w:tc>
          <w:tcPr>
            <w:tcW w:w="151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6</w:t>
            </w:r>
          </w:p>
        </w:tc>
        <w:tc>
          <w:tcPr>
            <w:tcW w:w="1132" w:type="dxa"/>
            <w:vAlign w:val="center"/>
          </w:tcPr>
          <w:p>
            <w:pPr>
              <w:pStyle w:val="33"/>
              <w:spacing w:line="420" w:lineRule="exact"/>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合计</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p>
        </w:tc>
        <w:tc>
          <w:tcPr>
            <w:tcW w:w="88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2</w:t>
            </w:r>
          </w:p>
        </w:tc>
        <w:tc>
          <w:tcPr>
            <w:tcW w:w="1510" w:type="dxa"/>
            <w:vAlign w:val="center"/>
          </w:tcPr>
          <w:p>
            <w:pPr>
              <w:pStyle w:val="33"/>
              <w:spacing w:line="420" w:lineRule="exact"/>
              <w:ind w:firstLine="0" w:firstLineChars="0"/>
              <w:jc w:val="center"/>
              <w:rPr>
                <w:rFonts w:hint="default" w:ascii="宋体" w:hAnsi="宋体"/>
                <w:lang w:val="en-US" w:eastAsia="zh-CN"/>
              </w:rPr>
            </w:pPr>
          </w:p>
        </w:tc>
        <w:tc>
          <w:tcPr>
            <w:tcW w:w="151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13</w:t>
            </w:r>
          </w:p>
        </w:tc>
        <w:tc>
          <w:tcPr>
            <w:tcW w:w="1132"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240" w:lineRule="auto"/>
        <w:jc w:val="left"/>
        <w:rPr>
          <w:rFonts w:hint="eastAsia" w:ascii="宋体" w:hAnsi="宋体"/>
          <w:b/>
          <w:sz w:val="21"/>
          <w:szCs w:val="21"/>
        </w:rPr>
      </w:pPr>
      <w:r>
        <w:rPr>
          <w:rFonts w:hint="eastAsia" w:ascii="宋体" w:hAnsi="宋体"/>
          <w:b/>
          <w:sz w:val="21"/>
          <w:szCs w:val="21"/>
        </w:rPr>
        <w:t>技术参数</w:t>
      </w:r>
      <w:r>
        <w:rPr>
          <w:rFonts w:hint="eastAsia" w:ascii="宋体" w:hAnsi="宋体"/>
          <w:b/>
          <w:sz w:val="21"/>
          <w:szCs w:val="21"/>
          <w:lang w:val="en-US" w:eastAsia="zh-CN"/>
        </w:rPr>
        <w:t>配置</w:t>
      </w:r>
    </w:p>
    <w:p>
      <w:pPr>
        <w:pStyle w:val="2"/>
        <w:spacing w:line="240" w:lineRule="auto"/>
        <w:ind w:left="0" w:leftChars="0" w:firstLine="0" w:firstLineChars="0"/>
        <w:rPr>
          <w:rFonts w:hint="default"/>
          <w:lang w:val="en-US"/>
        </w:rPr>
      </w:pPr>
      <w:r>
        <w:rPr>
          <w:rFonts w:hint="eastAsia" w:ascii="宋体" w:hAnsi="宋体"/>
          <w:b/>
          <w:sz w:val="21"/>
          <w:szCs w:val="21"/>
          <w:lang w:val="en-US" w:eastAsia="zh-CN"/>
        </w:rPr>
        <w:t>（一）</w:t>
      </w:r>
      <w:r>
        <w:rPr>
          <w:rFonts w:hint="default" w:ascii="宋体" w:hAnsi="宋体"/>
          <w:b/>
          <w:sz w:val="21"/>
          <w:szCs w:val="21"/>
          <w:lang w:val="en-US" w:eastAsia="zh-CN"/>
        </w:rPr>
        <w:t>超低温冰箱（-80℃）</w:t>
      </w:r>
      <w:r>
        <w:rPr>
          <w:rFonts w:hint="eastAsia" w:ascii="宋体" w:hAnsi="宋体"/>
          <w:b/>
          <w:sz w:val="21"/>
          <w:szCs w:val="21"/>
          <w:lang w:val="en-US" w:eastAsia="zh-CN"/>
        </w:rPr>
        <w:t>参数及配置</w:t>
      </w:r>
    </w:p>
    <w:p>
      <w:pPr>
        <w:rPr>
          <w:rFonts w:hint="eastAsia"/>
          <w:sz w:val="21"/>
          <w:szCs w:val="21"/>
        </w:rPr>
      </w:pPr>
      <w:r>
        <w:rPr>
          <w:rFonts w:hint="eastAsia"/>
          <w:sz w:val="21"/>
          <w:szCs w:val="21"/>
          <w:lang w:val="en-US" w:eastAsia="zh-CN"/>
        </w:rPr>
        <w:t>1.</w:t>
      </w:r>
      <w:r>
        <w:rPr>
          <w:rFonts w:hint="eastAsia"/>
          <w:sz w:val="21"/>
          <w:szCs w:val="21"/>
        </w:rPr>
        <w:t>有效容积≥6</w:t>
      </w:r>
      <w:r>
        <w:rPr>
          <w:rFonts w:hint="eastAsia"/>
          <w:sz w:val="21"/>
          <w:szCs w:val="21"/>
          <w:lang w:val="en-US" w:eastAsia="zh-CN"/>
        </w:rPr>
        <w:t>20</w:t>
      </w:r>
      <w:r>
        <w:rPr>
          <w:rFonts w:hint="eastAsia"/>
          <w:sz w:val="21"/>
          <w:szCs w:val="21"/>
        </w:rPr>
        <w:t>L，单门，立式。</w:t>
      </w:r>
    </w:p>
    <w:p>
      <w:pPr>
        <w:rPr>
          <w:rFonts w:hint="eastAsia"/>
          <w:sz w:val="21"/>
          <w:szCs w:val="21"/>
        </w:rPr>
      </w:pPr>
      <w:r>
        <w:rPr>
          <w:rFonts w:hint="eastAsia"/>
          <w:sz w:val="21"/>
          <w:szCs w:val="21"/>
          <w:lang w:val="en-US" w:eastAsia="zh-CN"/>
        </w:rPr>
        <w:t>2.</w:t>
      </w:r>
      <w:r>
        <w:rPr>
          <w:rFonts w:hint="eastAsia"/>
          <w:sz w:val="21"/>
          <w:szCs w:val="21"/>
        </w:rPr>
        <w:t>电脑温度控制，适用范围在-40℃～-86℃范围内</w:t>
      </w:r>
      <w:r>
        <w:rPr>
          <w:rFonts w:hint="eastAsia"/>
          <w:sz w:val="21"/>
          <w:szCs w:val="21"/>
          <w:lang w:eastAsia="zh-CN"/>
        </w:rPr>
        <w:t>，</w:t>
      </w:r>
      <w:r>
        <w:rPr>
          <w:rFonts w:hint="eastAsia"/>
          <w:sz w:val="21"/>
          <w:szCs w:val="21"/>
          <w:lang w:val="en-US" w:eastAsia="zh-CN"/>
        </w:rPr>
        <w:t>每档0.1</w:t>
      </w:r>
      <w:r>
        <w:rPr>
          <w:rFonts w:ascii="Times New Roman" w:hAnsi="Times New Roman" w:cs="Times New Roman"/>
          <w:sz w:val="21"/>
          <w:szCs w:val="21"/>
        </w:rPr>
        <w:t>℃</w:t>
      </w:r>
      <w:r>
        <w:rPr>
          <w:rFonts w:hint="eastAsia"/>
          <w:sz w:val="21"/>
          <w:szCs w:val="21"/>
        </w:rPr>
        <w:t>。</w:t>
      </w:r>
    </w:p>
    <w:p>
      <w:pPr>
        <w:rPr>
          <w:rFonts w:hint="eastAsia"/>
          <w:sz w:val="21"/>
          <w:szCs w:val="21"/>
        </w:rPr>
      </w:pPr>
      <w:r>
        <w:rPr>
          <w:rFonts w:hint="eastAsia"/>
          <w:sz w:val="21"/>
          <w:szCs w:val="21"/>
          <w:lang w:val="en-US" w:eastAsia="zh-CN"/>
        </w:rPr>
        <w:t>3.</w:t>
      </w:r>
      <w:r>
        <w:rPr>
          <w:rFonts w:hint="eastAsia"/>
          <w:sz w:val="21"/>
          <w:szCs w:val="21"/>
        </w:rPr>
        <w:t>报警模式：具备高低温报警、传感器故障报警、断电报警、电池电量低报警</w:t>
      </w:r>
      <w:r>
        <w:rPr>
          <w:rFonts w:hint="eastAsia"/>
          <w:sz w:val="21"/>
          <w:szCs w:val="21"/>
          <w:lang w:val="en-US" w:eastAsia="zh-CN"/>
        </w:rPr>
        <w:t>等</w:t>
      </w:r>
      <w:r>
        <w:rPr>
          <w:rFonts w:hint="eastAsia"/>
          <w:sz w:val="21"/>
          <w:szCs w:val="21"/>
        </w:rPr>
        <w:t>报警功能。</w:t>
      </w:r>
    </w:p>
    <w:p>
      <w:pPr>
        <w:rPr>
          <w:rFonts w:hint="default" w:eastAsia="宋体"/>
          <w:sz w:val="21"/>
          <w:szCs w:val="21"/>
          <w:lang w:val="en-US" w:eastAsia="zh-CN"/>
        </w:rPr>
      </w:pPr>
      <w:r>
        <w:rPr>
          <w:rFonts w:hint="eastAsia"/>
          <w:sz w:val="21"/>
          <w:szCs w:val="21"/>
          <w:lang w:val="en-US" w:eastAsia="zh-CN"/>
        </w:rPr>
        <w:t>4.质保期不少于2年。</w:t>
      </w:r>
    </w:p>
    <w:p>
      <w:pPr>
        <w:rPr>
          <w:rFonts w:hint="eastAsia"/>
          <w:sz w:val="21"/>
          <w:szCs w:val="21"/>
        </w:rPr>
      </w:pPr>
      <w:r>
        <w:rPr>
          <w:rFonts w:hint="eastAsia"/>
          <w:sz w:val="21"/>
          <w:szCs w:val="21"/>
          <w:lang w:val="en-US" w:eastAsia="zh-CN"/>
        </w:rPr>
        <w:t>5</w:t>
      </w:r>
      <w:r>
        <w:rPr>
          <w:rFonts w:hint="eastAsia"/>
          <w:sz w:val="21"/>
          <w:szCs w:val="21"/>
        </w:rPr>
        <w:t>.</w:t>
      </w:r>
      <w:r>
        <w:rPr>
          <w:rFonts w:hint="eastAsia"/>
          <w:sz w:val="21"/>
          <w:szCs w:val="21"/>
          <w:lang w:val="en-US" w:eastAsia="zh-CN"/>
        </w:rPr>
        <w:t>单台</w:t>
      </w:r>
      <w:r>
        <w:rPr>
          <w:rFonts w:hint="eastAsia"/>
          <w:sz w:val="21"/>
          <w:szCs w:val="21"/>
        </w:rPr>
        <w:t>配置清单</w:t>
      </w:r>
    </w:p>
    <w:tbl>
      <w:tblPr>
        <w:tblStyle w:val="12"/>
        <w:tblW w:w="80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3885"/>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说明书</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钥匙</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隔板</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冻存架</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Calibri" w:hAnsi="Calibri" w:eastAsia="宋体" w:cs="Calibri"/>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bidi="ar"/>
              </w:rPr>
              <w:t>7</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除冰铲</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产品三证</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1份</w:t>
            </w:r>
          </w:p>
        </w:tc>
      </w:tr>
    </w:tbl>
    <w:p>
      <w:pPr>
        <w:numPr>
          <w:ilvl w:val="0"/>
          <w:numId w:val="0"/>
        </w:numPr>
        <w:tabs>
          <w:tab w:val="left" w:pos="1890"/>
        </w:tabs>
        <w:spacing w:line="360" w:lineRule="auto"/>
        <w:rPr>
          <w:rFonts w:hint="default" w:ascii="宋体" w:hAnsi="宋体"/>
          <w:b/>
          <w:kern w:val="0"/>
          <w:szCs w:val="21"/>
          <w:lang w:val="en-US" w:eastAsia="zh-CN"/>
        </w:rPr>
      </w:pPr>
    </w:p>
    <w:p>
      <w:pPr>
        <w:numPr>
          <w:ilvl w:val="0"/>
          <w:numId w:val="0"/>
        </w:numPr>
        <w:tabs>
          <w:tab w:val="left" w:pos="1890"/>
        </w:tabs>
        <w:spacing w:line="360" w:lineRule="auto"/>
        <w:rPr>
          <w:rFonts w:hint="eastAsia" w:ascii="宋体" w:hAnsi="宋体"/>
          <w:b/>
          <w:kern w:val="0"/>
          <w:szCs w:val="21"/>
          <w:lang w:val="en-US" w:eastAsia="zh-CN"/>
        </w:rPr>
      </w:pPr>
      <w:r>
        <w:rPr>
          <w:rFonts w:hint="eastAsia" w:ascii="宋体" w:hAnsi="宋体"/>
          <w:b/>
          <w:kern w:val="0"/>
          <w:szCs w:val="21"/>
          <w:lang w:val="en-US" w:eastAsia="zh-CN"/>
        </w:rPr>
        <w:t>（二）</w:t>
      </w:r>
      <w:r>
        <w:rPr>
          <w:rFonts w:hint="default" w:ascii="宋体" w:hAnsi="宋体"/>
          <w:b/>
          <w:kern w:val="0"/>
          <w:szCs w:val="21"/>
          <w:lang w:val="en-US" w:eastAsia="zh-CN"/>
        </w:rPr>
        <w:t>血液冷藏冰箱</w:t>
      </w:r>
      <w:r>
        <w:rPr>
          <w:rFonts w:hint="eastAsia" w:ascii="宋体" w:hAnsi="宋体"/>
          <w:b/>
          <w:kern w:val="0"/>
          <w:szCs w:val="21"/>
          <w:lang w:val="en-US" w:eastAsia="zh-CN"/>
        </w:rPr>
        <w:t>参数及配置</w:t>
      </w:r>
    </w:p>
    <w:p>
      <w:pPr>
        <w:pStyle w:val="2"/>
        <w:numPr>
          <w:ilvl w:val="0"/>
          <w:numId w:val="3"/>
        </w:numPr>
        <w:spacing w:line="360" w:lineRule="auto"/>
        <w:ind w:left="420" w:leftChars="0" w:firstLine="0" w:firstLineChars="0"/>
        <w:rPr>
          <w:rFonts w:hint="eastAsia"/>
          <w:sz w:val="21"/>
          <w:szCs w:val="21"/>
          <w:lang w:val="en-US" w:eastAsia="zh-CN"/>
        </w:rPr>
      </w:pPr>
      <w:r>
        <w:rPr>
          <w:rFonts w:hint="eastAsia"/>
          <w:sz w:val="21"/>
          <w:szCs w:val="21"/>
          <w:lang w:val="en-US" w:eastAsia="zh-CN"/>
        </w:rPr>
        <w:t>有效容积≥500L，立式；</w:t>
      </w:r>
    </w:p>
    <w:p>
      <w:pPr>
        <w:pStyle w:val="2"/>
        <w:numPr>
          <w:ilvl w:val="0"/>
          <w:numId w:val="3"/>
        </w:numPr>
        <w:spacing w:line="360" w:lineRule="auto"/>
        <w:ind w:left="420" w:leftChars="0" w:firstLine="0" w:firstLineChars="0"/>
        <w:rPr>
          <w:rFonts w:hint="eastAsia"/>
          <w:sz w:val="21"/>
          <w:szCs w:val="21"/>
          <w:lang w:val="en-US" w:eastAsia="zh-CN"/>
        </w:rPr>
      </w:pPr>
      <w:r>
        <w:rPr>
          <w:rFonts w:hint="eastAsia"/>
          <w:sz w:val="21"/>
          <w:szCs w:val="21"/>
          <w:lang w:val="en-US" w:eastAsia="zh-CN"/>
        </w:rPr>
        <w:t>电脑温度控制，箱内温度4±1</w:t>
      </w:r>
      <w:r>
        <w:rPr>
          <w:rFonts w:hint="eastAsia" w:ascii="宋体" w:hAnsi="宋体" w:eastAsia="宋体" w:cs="宋体"/>
          <w:sz w:val="21"/>
          <w:szCs w:val="21"/>
          <w:lang w:val="en-US" w:eastAsia="zh-CN"/>
        </w:rPr>
        <w:t>℃</w:t>
      </w:r>
      <w:r>
        <w:rPr>
          <w:rFonts w:hint="eastAsia"/>
          <w:sz w:val="21"/>
          <w:szCs w:val="21"/>
          <w:lang w:val="en-US" w:eastAsia="zh-CN"/>
        </w:rPr>
        <w:t>；</w:t>
      </w:r>
    </w:p>
    <w:p>
      <w:pPr>
        <w:pStyle w:val="2"/>
        <w:numPr>
          <w:ilvl w:val="0"/>
          <w:numId w:val="3"/>
        </w:numPr>
        <w:ind w:left="420" w:leftChars="0" w:firstLine="0" w:firstLineChars="0"/>
        <w:rPr>
          <w:rFonts w:hint="eastAsia"/>
          <w:sz w:val="21"/>
          <w:szCs w:val="21"/>
          <w:lang w:val="en-US" w:eastAsia="zh-CN"/>
        </w:rPr>
      </w:pPr>
      <w:r>
        <w:rPr>
          <w:rFonts w:hint="eastAsia"/>
          <w:sz w:val="21"/>
          <w:szCs w:val="21"/>
          <w:lang w:val="en-US" w:eastAsia="zh-CN"/>
        </w:rPr>
        <w:t>报警模式：具备高低温报警、传感器故障报警、断电报警、电池电量低报警等报警功能；</w:t>
      </w:r>
    </w:p>
    <w:p>
      <w:pPr>
        <w:pStyle w:val="2"/>
        <w:numPr>
          <w:ilvl w:val="0"/>
          <w:numId w:val="3"/>
        </w:numPr>
        <w:ind w:left="420" w:leftChars="0" w:firstLine="0" w:firstLineChars="0"/>
        <w:rPr>
          <w:rFonts w:hint="eastAsia"/>
          <w:sz w:val="21"/>
          <w:szCs w:val="21"/>
          <w:lang w:val="en-US" w:eastAsia="zh-CN"/>
        </w:rPr>
      </w:pPr>
      <w:r>
        <w:rPr>
          <w:rFonts w:hint="eastAsia"/>
          <w:sz w:val="21"/>
          <w:szCs w:val="21"/>
          <w:lang w:val="en-US" w:eastAsia="zh-CN"/>
        </w:rPr>
        <w:t>质保期不少于2年。</w:t>
      </w:r>
    </w:p>
    <w:p>
      <w:pPr>
        <w:pStyle w:val="2"/>
        <w:numPr>
          <w:ilvl w:val="0"/>
          <w:numId w:val="3"/>
        </w:numPr>
        <w:ind w:left="420" w:leftChars="0" w:firstLine="0" w:firstLineChars="0"/>
        <w:rPr>
          <w:rFonts w:hint="eastAsia"/>
          <w:sz w:val="21"/>
          <w:szCs w:val="21"/>
          <w:lang w:val="en-US" w:eastAsia="zh-CN"/>
        </w:rPr>
      </w:pPr>
      <w:r>
        <w:rPr>
          <w:rFonts w:hint="eastAsia"/>
          <w:sz w:val="21"/>
          <w:szCs w:val="21"/>
          <w:lang w:val="en-US" w:eastAsia="zh-CN"/>
        </w:rPr>
        <w:t>配置清单</w:t>
      </w:r>
    </w:p>
    <w:tbl>
      <w:tblPr>
        <w:tblStyle w:val="12"/>
        <w:tblW w:w="7891"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3374"/>
        <w:gridCol w:w="2217"/>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滑轨式不锈钢抽屉（带标签板）</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6个</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血袋框</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24个</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说明书</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5</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1张</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eastAsia" w:cs="Calibri"/>
                <w:i w:val="0"/>
                <w:iCs w:val="0"/>
                <w:color w:val="000000"/>
                <w:kern w:val="2"/>
                <w:sz w:val="21"/>
                <w:szCs w:val="21"/>
                <w:u w:val="none"/>
                <w:lang w:val="en-US" w:eastAsia="zh-CN" w:bidi="ar-SA"/>
              </w:rPr>
              <w:t>6</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产品三证</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
        <w:numPr>
          <w:ilvl w:val="0"/>
          <w:numId w:val="0"/>
        </w:numPr>
        <w:ind w:left="420" w:leftChars="0"/>
        <w:rPr>
          <w:rFonts w:hint="eastAsia"/>
          <w:sz w:val="21"/>
          <w:szCs w:val="21"/>
          <w:lang w:val="en-US" w:eastAsia="zh-CN"/>
        </w:rPr>
      </w:pPr>
    </w:p>
    <w:p>
      <w:pPr>
        <w:pStyle w:val="2"/>
        <w:numPr>
          <w:ilvl w:val="0"/>
          <w:numId w:val="0"/>
        </w:numPr>
        <w:rPr>
          <w:rFonts w:hint="default"/>
          <w:lang w:val="en-US" w:eastAsia="zh-CN"/>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w:t>
      </w:r>
      <w:r>
        <w:rPr>
          <w:rFonts w:hint="eastAsia" w:ascii="宋体" w:hAnsi="宋体"/>
          <w:szCs w:val="21"/>
          <w:highlight w:val="none"/>
          <w:lang w:val="en-US" w:eastAsia="zh-CN"/>
        </w:rPr>
        <w:t>采购人凭设备验收报告</w:t>
      </w:r>
      <w:r>
        <w:rPr>
          <w:rFonts w:hint="eastAsia" w:ascii="宋体" w:hAnsi="宋体"/>
          <w:szCs w:val="21"/>
          <w:highlight w:val="none"/>
        </w:rPr>
        <w:t>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供应商开具有效发票办理入库</w:t>
      </w:r>
      <w:r>
        <w:rPr>
          <w:rFonts w:hint="eastAsia" w:ascii="宋体" w:hAnsi="宋体"/>
          <w:szCs w:val="21"/>
          <w:highlight w:val="none"/>
          <w:lang w:eastAsia="zh-CN"/>
        </w:rPr>
        <w:t>，</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不少于两</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 w:name="_Toc28330"/>
      <w:bookmarkStart w:id="2" w:name="_Toc202251075"/>
      <w:bookmarkStart w:id="3" w:name="_Toc202816996"/>
      <w:bookmarkStart w:id="4" w:name="_Toc202254105"/>
      <w:bookmarkStart w:id="5" w:name="_Toc395800947"/>
      <w:bookmarkStart w:id="6" w:name="_Toc202819878"/>
      <w:bookmarkStart w:id="7" w:name="_Toc202252034"/>
      <w:bookmarkStart w:id="8" w:name="_Toc202820351"/>
      <w:bookmarkStart w:id="9" w:name="_Toc202251700"/>
      <w:r>
        <w:rPr>
          <w:rFonts w:hint="eastAsia" w:ascii="宋体" w:hAnsi="宋体" w:cs="仿宋"/>
          <w:b/>
          <w:bCs/>
        </w:rPr>
        <w:t>资料表（目录）</w:t>
      </w:r>
    </w:p>
    <w:tbl>
      <w:tblPr>
        <w:tblStyle w:val="12"/>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0" w:name="_Toc32684"/>
      <w:r>
        <w:rPr>
          <w:rFonts w:hint="eastAsia" w:ascii="宋体" w:hAnsi="宋体" w:cs="仿宋"/>
          <w:b/>
        </w:rPr>
        <w:t>一、资格性文件</w:t>
      </w:r>
      <w:bookmarkEnd w:id="1"/>
      <w:bookmarkEnd w:id="2"/>
      <w:bookmarkEnd w:id="3"/>
      <w:bookmarkEnd w:id="4"/>
      <w:bookmarkEnd w:id="5"/>
      <w:bookmarkEnd w:id="6"/>
      <w:bookmarkEnd w:id="7"/>
      <w:bookmarkEnd w:id="8"/>
      <w:bookmarkEnd w:id="9"/>
      <w:bookmarkEnd w:id="10"/>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4jjBbYAAAACgEA&#10;AA8AAAAAAAAAAQAgAAAAIgAAAGRycy9kb3ducmV2LnhtbFBLAQIUABQAAAAIAIdO4kA48tzeGgIA&#10;ADsEAAAOAAAAAAAAAAEAIAAAACc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73MmPXAAAACQEA&#10;AA8AAAAAAAAAAQAgAAAAIgAAAGRycy9kb3ducmV2LnhtbFBLAQIUABQAAAAIAIdO4kAMYgz7GwIA&#10;ADsEAAAOAAAAAAAAAAEAIAAAACY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OMFtgAAAAKAQAADwAAAAAAAAABACAAAAAiAAAAZHJzL2Rvd25yZXYueG1sUEsBAhQAFAAAAAgA&#10;h07iQCNqFTAlAgAAOQQAAA4AAAAAAAAAAQAgAAAAJwEAAGRycy9lMm9Eb2MueG1sUEsFBgAAAAAG&#10;AAYAWQEAAL4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9zJj1wAAAAkBAAAPAAAAAAAAAAEAIAAAACIAAABkcnMvZG93bnJldi54bWxQSwECFAAUAAAACACH&#10;TuJAXGEA6CUCAAA5BAAADgAAAAAAAAABACAAAAAmAQAAZHJzL2Uyb0RvYy54bWxQSwUGAAAAAAYA&#10;BgBZAQAAv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1" w:name="_Hlk89165433"/>
      <w:r>
        <w:rPr>
          <w:rFonts w:hint="eastAsia" w:ascii="宋体" w:hAnsi="宋体" w:cs="仿宋"/>
          <w:snapToGrid w:val="0"/>
          <w:kern w:val="0"/>
        </w:rPr>
        <w:t>供应商须具备广东政府采购智慧云平台电子卖场供应商资格；</w:t>
      </w:r>
      <w:bookmarkEnd w:id="11"/>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2" w:name="_Hlk102065599"/>
      <w:r>
        <w:rPr>
          <w:rFonts w:hint="eastAsia" w:ascii="宋体" w:hAnsi="宋体" w:cs="仿宋"/>
          <w:snapToGrid w:val="0"/>
          <w:kern w:val="0"/>
        </w:rPr>
        <w:t>本项目不接受联合体，</w:t>
      </w:r>
      <w:bookmarkEnd w:id="12"/>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3" w:name="_Toc395800949"/>
      <w:bookmarkStart w:id="14" w:name="_Toc202254106"/>
      <w:bookmarkStart w:id="15" w:name="_Toc202252035"/>
      <w:bookmarkStart w:id="16" w:name="_Toc202251701"/>
      <w:bookmarkStart w:id="17" w:name="_Toc31980"/>
      <w:bookmarkStart w:id="18" w:name="_Toc202820352"/>
      <w:bookmarkStart w:id="19" w:name="_Toc202251076"/>
      <w:bookmarkStart w:id="20" w:name="_Toc202819879"/>
      <w:bookmarkStart w:id="21"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2" w:name="_Toc395800950"/>
      <w:bookmarkStart w:id="23" w:name="_Toc4426"/>
      <w:bookmarkStart w:id="24" w:name="_Toc202251077"/>
      <w:bookmarkStart w:id="25" w:name="_Toc29676"/>
      <w:bookmarkStart w:id="26" w:name="_Toc202820353"/>
      <w:bookmarkStart w:id="27" w:name="_Toc202254107"/>
      <w:bookmarkStart w:id="28" w:name="_Toc202251702"/>
      <w:bookmarkStart w:id="29" w:name="_Toc202816998"/>
      <w:bookmarkStart w:id="30" w:name="_Toc202819880"/>
      <w:bookmarkStart w:id="31" w:name="_Toc202252036"/>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2"/>
      <w:bookmarkEnd w:id="23"/>
      <w:bookmarkEnd w:id="24"/>
      <w:bookmarkEnd w:id="25"/>
      <w:bookmarkEnd w:id="26"/>
      <w:bookmarkEnd w:id="27"/>
      <w:bookmarkEnd w:id="28"/>
      <w:bookmarkEnd w:id="29"/>
      <w:bookmarkEnd w:id="30"/>
      <w:bookmarkEnd w:id="31"/>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2"/>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2" w:name="_Toc202819881"/>
      <w:bookmarkStart w:id="33" w:name="_Toc202816999"/>
      <w:bookmarkStart w:id="34" w:name="_Toc202820354"/>
    </w:p>
    <w:bookmarkEnd w:id="32"/>
    <w:bookmarkEnd w:id="33"/>
    <w:bookmarkEnd w:id="34"/>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3"/>
    <w:bookmarkEnd w:id="14"/>
    <w:bookmarkEnd w:id="15"/>
    <w:bookmarkEnd w:id="16"/>
    <w:bookmarkEnd w:id="17"/>
    <w:bookmarkEnd w:id="18"/>
    <w:bookmarkEnd w:id="19"/>
    <w:bookmarkEnd w:id="20"/>
    <w:bookmarkEnd w:id="21"/>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2"/>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5" w:name="_Toc6273"/>
      <w:r>
        <w:rPr>
          <w:rFonts w:hint="eastAsia" w:ascii="宋体" w:hAnsi="宋体" w:cs="仿宋"/>
          <w:b/>
        </w:rPr>
        <w:t>四、价格部分</w:t>
      </w:r>
      <w:bookmarkEnd w:id="35"/>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10965" w:type="dxa"/>
        <w:jc w:val="center"/>
        <w:tblInd w:w="0" w:type="dxa"/>
        <w:tblLayout w:type="fixed"/>
        <w:tblCellMar>
          <w:top w:w="0" w:type="dxa"/>
          <w:left w:w="108" w:type="dxa"/>
          <w:bottom w:w="0" w:type="dxa"/>
          <w:right w:w="108" w:type="dxa"/>
        </w:tblCellMar>
      </w:tblPr>
      <w:tblGrid>
        <w:gridCol w:w="750"/>
        <w:gridCol w:w="1634"/>
        <w:gridCol w:w="1197"/>
        <w:gridCol w:w="1751"/>
        <w:gridCol w:w="889"/>
        <w:gridCol w:w="1045"/>
        <w:gridCol w:w="1215"/>
        <w:gridCol w:w="1510"/>
        <w:gridCol w:w="974"/>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5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449E8"/>
    <w:multiLevelType w:val="singleLevel"/>
    <w:tmpl w:val="EBE449E8"/>
    <w:lvl w:ilvl="0" w:tentative="0">
      <w:start w:val="1"/>
      <w:numFmt w:val="decimal"/>
      <w:lvlText w:val="%1."/>
      <w:lvlJc w:val="left"/>
      <w:pPr>
        <w:tabs>
          <w:tab w:val="left" w:pos="312"/>
        </w:tabs>
        <w:ind w:left="420" w:leftChars="0" w:firstLine="0" w:firstLineChars="0"/>
      </w:pPr>
    </w:lvl>
  </w:abstractNum>
  <w:abstractNum w:abstractNumId="1">
    <w:nsid w:val="0A7E19F3"/>
    <w:multiLevelType w:val="singleLevel"/>
    <w:tmpl w:val="0A7E19F3"/>
    <w:lvl w:ilvl="0" w:tentative="0">
      <w:start w:val="2"/>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E80091"/>
    <w:rsid w:val="0C1A255F"/>
    <w:rsid w:val="12995FC0"/>
    <w:rsid w:val="131C20FB"/>
    <w:rsid w:val="15515207"/>
    <w:rsid w:val="1AF75928"/>
    <w:rsid w:val="1FA15E62"/>
    <w:rsid w:val="200412CE"/>
    <w:rsid w:val="23D87429"/>
    <w:rsid w:val="26E52AD8"/>
    <w:rsid w:val="35305866"/>
    <w:rsid w:val="366C3F18"/>
    <w:rsid w:val="37070849"/>
    <w:rsid w:val="37CD3840"/>
    <w:rsid w:val="37F94635"/>
    <w:rsid w:val="39FC040D"/>
    <w:rsid w:val="3B2D45F6"/>
    <w:rsid w:val="408056FC"/>
    <w:rsid w:val="4107143A"/>
    <w:rsid w:val="426254CD"/>
    <w:rsid w:val="436332AB"/>
    <w:rsid w:val="44B569B7"/>
    <w:rsid w:val="4B241572"/>
    <w:rsid w:val="4DC01C5F"/>
    <w:rsid w:val="4EC26C97"/>
    <w:rsid w:val="54212AF2"/>
    <w:rsid w:val="56723AD9"/>
    <w:rsid w:val="571921A6"/>
    <w:rsid w:val="5C0A7A98"/>
    <w:rsid w:val="5E481767"/>
    <w:rsid w:val="62682255"/>
    <w:rsid w:val="63E8645D"/>
    <w:rsid w:val="661D72B3"/>
    <w:rsid w:val="674522B1"/>
    <w:rsid w:val="67D567E1"/>
    <w:rsid w:val="68891BAA"/>
    <w:rsid w:val="68C53F3C"/>
    <w:rsid w:val="68EC4397"/>
    <w:rsid w:val="69905145"/>
    <w:rsid w:val="700D789B"/>
    <w:rsid w:val="71230FF1"/>
    <w:rsid w:val="75ED062E"/>
    <w:rsid w:val="764913ED"/>
    <w:rsid w:val="7A795E8E"/>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1">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9737</Words>
  <Characters>10098</Characters>
  <Lines>83</Lines>
  <Paragraphs>23</Paragraphs>
  <TotalTime>0</TotalTime>
  <ScaleCrop>false</ScaleCrop>
  <LinksUpToDate>false</LinksUpToDate>
  <CharactersWithSpaces>11431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追求快乐</cp:lastModifiedBy>
  <cp:lastPrinted>2023-06-01T03:06:00Z</cp:lastPrinted>
  <dcterms:modified xsi:type="dcterms:W3CDTF">2023-06-21T06:49:38Z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39A504DF96D14E628967F0CB04477D05</vt:lpwstr>
  </property>
</Properties>
</file>