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2023年医师资格考试培训班项目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4</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6</w:t>
      </w:r>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我院对茂名市人民医院2023年医师资格考试培训班项目信息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茂名市人民医院2023年医师资格考试培训班项目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2.具有良好的商业信誉和健全的财务会计制度（提供2021年度财务状况报告或2022年下半年任意3个月的财务状况报告复印件，或提供银行出具的资信证明材料复印件）；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3.有依法缴纳税收和社会保障资金的良好记录（提供2022年下半年任意2个月缴纳税收和社会保险的凭据证明材料复印件；如依法免税或不需要缴纳社会保障资金的，应提供相应文件证明）；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有意向参与的供应商可在以下规定的截止时间前提交响应文件；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提交时间：2023年4月7日起至2023年4月13日上午8:00-11:30，下午2:30-5:30，节假日除外。</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接收/邮寄地址：茂名市为民路101号茂名市人民医院5号楼2楼招标采购办公室。</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接受邮寄响应文件。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五、我院拒绝接受以下响应文件：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报名截止时间后才递交的响应文件。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不符合供应商相应资质的响应文件。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不满足报名需求提交资料要求的响应文件。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传真、电子邮件等形式的响应文件。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 同一供应商重复递交的响应文件。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（6） 虚假的响应文件。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六、注意事项：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1.各供应商必须严格按照要求进行报价，杜绝弄虚作假，胡乱报价，各供应商报价一经确认禁止更改。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项目严禁各供应商进行恶意竞争或其它违规行为，一经查实，将进入供应商黑名单。</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七、联系方式</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联系人：黎小姐</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联系电话：0668-2922921、0668-2922306</w:t>
      </w:r>
    </w:p>
    <w:p>
      <w:pPr>
        <w:ind w:firstLine="440" w:firstLineChars="200"/>
        <w:rPr>
          <w:rFonts w:ascii="宋体" w:hAnsi="宋体"/>
        </w:rPr>
      </w:pPr>
      <w:r>
        <w:rPr>
          <w:rFonts w:hint="eastAsia" w:ascii="宋体" w:hAnsi="宋体" w:cs="宋体"/>
          <w:color w:val="000000"/>
          <w:kern w:val="0"/>
          <w:sz w:val="22"/>
          <w:lang w:eastAsia="zh-CN"/>
        </w:rPr>
        <w:t>邮箱：killua342002@163.com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4</w:t>
      </w:r>
      <w:r>
        <w:rPr>
          <w:rFonts w:hint="eastAsia" w:hAnsi="宋体"/>
        </w:rPr>
        <w:t>月</w:t>
      </w:r>
      <w:r>
        <w:rPr>
          <w:rFonts w:hint="eastAsia" w:hAnsi="宋体"/>
          <w:lang w:val="en-US" w:eastAsia="zh-CN"/>
        </w:rPr>
        <w:t>6</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2023年医师资格考试培训班项目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kern w:val="0"/>
          <w:szCs w:val="21"/>
          <w:lang w:val="en-US" w:eastAsia="zh-CN"/>
        </w:rPr>
      </w:pPr>
      <w:r>
        <w:rPr>
          <w:rFonts w:hint="eastAsia" w:ascii="宋体" w:hAnsi="宋体"/>
          <w:kern w:val="0"/>
          <w:szCs w:val="21"/>
          <w:lang w:val="en-US" w:eastAsia="zh-CN"/>
        </w:rPr>
        <w:t>2.采购预算：80,000.00元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1. </w:t>
      </w:r>
      <w:r>
        <w:rPr>
          <w:rFonts w:hint="eastAsia" w:ascii="宋体" w:hAnsi="宋体"/>
        </w:rPr>
        <w:t>教材（技能图解 +历年考官评分手册+无忧手册、临床执业应试讲义）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2. </w:t>
      </w:r>
      <w:r>
        <w:rPr>
          <w:rFonts w:hint="eastAsia" w:ascii="宋体" w:hAnsi="宋体"/>
        </w:rPr>
        <w:t>电子题库APP（高频考题+金品试卷+冲刺密卷等）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3. </w:t>
      </w:r>
      <w:r>
        <w:rPr>
          <w:rFonts w:hint="eastAsia" w:ascii="宋体" w:hAnsi="宋体"/>
        </w:rPr>
        <w:t>直播课（每周3-4节，每节2小时，错过直播可看录播）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4. </w:t>
      </w:r>
      <w:r>
        <w:rPr>
          <w:rFonts w:hint="eastAsia" w:ascii="宋体" w:hAnsi="宋体"/>
        </w:rPr>
        <w:t>技能实操面授4天及理论面授课5天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5. </w:t>
      </w:r>
      <w:r>
        <w:rPr>
          <w:rFonts w:hint="eastAsia" w:ascii="宋体" w:hAnsi="宋体"/>
        </w:rPr>
        <w:t>每月3次模考+3次班会学习成绩总结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lang w:val="en-US" w:eastAsia="zh-CN"/>
        </w:rPr>
      </w:pPr>
      <w:r>
        <w:rPr>
          <w:rFonts w:hint="eastAsia" w:ascii="宋体" w:hAnsi="宋体"/>
          <w:lang w:eastAsia="zh-CN"/>
        </w:rPr>
        <w:t>四、目标：考试通过率达到</w:t>
      </w:r>
      <w:r>
        <w:rPr>
          <w:rFonts w:hint="eastAsia" w:ascii="宋体" w:hAnsi="宋体"/>
          <w:lang w:val="en-US" w:eastAsia="zh-CN"/>
        </w:rPr>
        <w:t>81%以上，否则将扣除最终报价的12.5%的费用，只支付87.5%的报价费用。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五</w:t>
      </w:r>
      <w:r>
        <w:rPr>
          <w:rFonts w:hint="eastAsia" w:ascii="宋体" w:hAnsi="宋体"/>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lang w:eastAsia="zh-CN"/>
        </w:rPr>
      </w:pPr>
      <w:r>
        <w:rPr>
          <w:rFonts w:hint="eastAsia" w:ascii="宋体" w:hAnsi="宋体"/>
        </w:rPr>
        <w:t>1.</w:t>
      </w:r>
      <w:r>
        <w:rPr>
          <w:rFonts w:hint="eastAsia" w:ascii="宋体" w:hAnsi="宋体"/>
          <w:lang w:eastAsia="zh-CN"/>
        </w:rPr>
        <w:t>在服务完成并收到具体的考试通过率后，甲方按照合同约定支付乙方响应的费用。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2.付款前，乙方应出具等额增值税普通发票；发票与合同的银行账户信息应保持一致。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1700"/>
      <w:bookmarkStart w:id="1" w:name="_Toc202816996"/>
      <w:bookmarkStart w:id="2" w:name="_Toc202820351"/>
      <w:bookmarkStart w:id="3" w:name="_Toc202819878"/>
      <w:bookmarkStart w:id="4" w:name="_Toc28330"/>
      <w:bookmarkStart w:id="5" w:name="_Toc395800947"/>
      <w:bookmarkStart w:id="6" w:name="_Toc202252034"/>
      <w:bookmarkStart w:id="7" w:name="_Toc202251075"/>
      <w:bookmarkStart w:id="8" w:name="_Toc202254105"/>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0"/>
          <w:sz w:val="22"/>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1</w:t>
      </w:r>
      <w:r>
        <w:rPr>
          <w:rFonts w:hint="eastAsia" w:ascii="宋体" w:hAnsi="宋体"/>
          <w:b/>
          <w:bCs/>
          <w:color w:val="000000"/>
          <w:sz w:val="22"/>
          <w:u w:val="single"/>
        </w:rPr>
        <w:t>年</w:t>
      </w:r>
      <w:r>
        <w:rPr>
          <w:rFonts w:hint="eastAsia" w:ascii="宋体" w:hAnsi="宋体"/>
          <w:b/>
          <w:bCs/>
          <w:color w:val="000000"/>
          <w:sz w:val="22"/>
          <w:u w:val="single"/>
          <w:lang w:eastAsia="zh-CN"/>
        </w:rPr>
        <w:t>或</w:t>
      </w:r>
      <w:r>
        <w:rPr>
          <w:rFonts w:hint="eastAsia" w:ascii="宋体" w:hAnsi="宋体"/>
          <w:b/>
          <w:bCs/>
          <w:color w:val="000000"/>
          <w:sz w:val="22"/>
          <w:u w:val="single"/>
          <w:lang w:val="en-US" w:eastAsia="zh-CN"/>
        </w:rPr>
        <w:t>2022年</w:t>
      </w:r>
      <w:r>
        <w:rPr>
          <w:rFonts w:hint="eastAsia" w:ascii="宋体" w:hAnsi="宋体"/>
          <w:b/>
          <w:bCs/>
          <w:color w:val="000000"/>
          <w:sz w:val="22"/>
          <w:u w:val="single"/>
        </w:rPr>
        <w:t>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w:t>
      </w:r>
      <w:r>
        <w:rPr>
          <w:rFonts w:hint="eastAsia" w:ascii="宋体" w:hAnsi="宋体"/>
          <w:b/>
          <w:bCs/>
          <w:color w:val="000000"/>
          <w:sz w:val="22"/>
          <w:u w:val="single"/>
          <w:lang w:eastAsia="zh-CN"/>
        </w:rPr>
        <w:t>下半年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仿宋"/>
          <w:b/>
          <w:szCs w:val="24"/>
          <w:lang w:val="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w:t>
      </w:r>
      <w:r>
        <w:rPr>
          <w:rFonts w:hint="eastAsia" w:ascii="宋体" w:hAnsi="宋体"/>
          <w:b/>
          <w:bCs/>
          <w:color w:val="000000"/>
          <w:sz w:val="22"/>
          <w:u w:val="single"/>
          <w:lang w:eastAsia="zh-CN"/>
        </w:rPr>
        <w:t>下半年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.具有广东省政府采购智慧云平台资格。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20352"/>
      <w:bookmarkStart w:id="11" w:name="_Toc202819879"/>
      <w:bookmarkStart w:id="12" w:name="_Toc202251076"/>
      <w:bookmarkStart w:id="13" w:name="_Toc395800949"/>
      <w:bookmarkStart w:id="14" w:name="_Toc202252035"/>
      <w:bookmarkStart w:id="15" w:name="_Toc202251701"/>
      <w:bookmarkStart w:id="16" w:name="_Toc31980"/>
      <w:bookmarkStart w:id="17" w:name="_Toc202816997"/>
      <w:bookmarkStart w:id="18"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251702"/>
      <w:bookmarkStart w:id="20" w:name="_Toc202820353"/>
      <w:bookmarkStart w:id="21" w:name="_Toc29676"/>
      <w:bookmarkStart w:id="22" w:name="_Toc202819880"/>
      <w:bookmarkStart w:id="23" w:name="_Toc395800950"/>
      <w:bookmarkStart w:id="24" w:name="_Toc202816998"/>
      <w:bookmarkStart w:id="25" w:name="_Toc202252036"/>
      <w:bookmarkStart w:id="26" w:name="_Toc202254107"/>
      <w:bookmarkStart w:id="27" w:name="_Toc202251077"/>
      <w:bookmarkStart w:id="28" w:name="_Toc442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16999"/>
      <w:bookmarkStart w:id="31" w:name="_Toc202820354"/>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w:t>
      </w:r>
      <w:bookmarkStart w:id="33" w:name="_GoBack"/>
      <w:r>
        <w:rPr>
          <w:rFonts w:hint="eastAsia" w:ascii="宋体" w:hAnsi="宋体"/>
          <w:bCs/>
        </w:rPr>
        <w:t>（联合体）</w:t>
      </w:r>
      <w:bookmarkEnd w:id="33"/>
      <w:r>
        <w:rPr>
          <w:rFonts w:hint="eastAsia" w:ascii="宋体" w:hAnsi="宋体"/>
          <w:bCs/>
        </w:rPr>
        <w:t>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D187A80"/>
    <w:rsid w:val="11C63C1D"/>
    <w:rsid w:val="126B2EA6"/>
    <w:rsid w:val="19DA4995"/>
    <w:rsid w:val="1EE164EA"/>
    <w:rsid w:val="211C29BF"/>
    <w:rsid w:val="23D87429"/>
    <w:rsid w:val="2B5D1D0C"/>
    <w:rsid w:val="2D313951"/>
    <w:rsid w:val="2E9C247D"/>
    <w:rsid w:val="3DCB7B4A"/>
    <w:rsid w:val="41960124"/>
    <w:rsid w:val="41B266CD"/>
    <w:rsid w:val="42CE4C86"/>
    <w:rsid w:val="45010631"/>
    <w:rsid w:val="458A1E66"/>
    <w:rsid w:val="49A359F0"/>
    <w:rsid w:val="4AE53583"/>
    <w:rsid w:val="503F6CAD"/>
    <w:rsid w:val="51E0593F"/>
    <w:rsid w:val="57851CC5"/>
    <w:rsid w:val="5D600B2F"/>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5767</Words>
  <Characters>6027</Characters>
  <Lines>60</Lines>
  <Paragraphs>17</Paragraphs>
  <TotalTime>102</TotalTime>
  <ScaleCrop>false</ScaleCrop>
  <LinksUpToDate>false</LinksUpToDate>
  <CharactersWithSpaces>7287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2023-04-06T02:50:16Z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AFF6048C758E4425AD3B2F4FEFC093AA</vt:lpwstr>
  </property>
</Properties>
</file>