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负压病房负压设备项目、1号楼四楼病理科改造工程监理服务采购项目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负压病房负压设备项目、1号楼四楼病理科改造工程监理服务采购</w:t>
      </w:r>
      <w:r>
        <w:rPr>
          <w:rFonts w:hint="eastAsia" w:ascii="宋体" w:hAnsi="宋体" w:cs="宋体"/>
          <w:color w:val="000000"/>
          <w:kern w:val="0"/>
          <w:sz w:val="22"/>
        </w:rPr>
        <w:t>项目聘请监理服务信息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负压病房负压设备项目、1号楼四楼病理科改造工程监理服务采购</w:t>
      </w:r>
      <w:r>
        <w:rPr>
          <w:rFonts w:hint="eastAsia" w:ascii="宋体" w:hAnsi="宋体" w:cs="宋体"/>
          <w:bCs/>
          <w:color w:val="000000"/>
          <w:kern w:val="0"/>
          <w:sz w:val="22"/>
        </w:rPr>
        <w:t>项目聘请监理服务项目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项目监理负责人 1 人 ( 可以由项目总负责人兼任 ），具备房屋建筑工程专业国家注册监理工程师证书，且为本单位在职人员；总监代表1人，具备房屋建筑工程专业国家注册监理工程师证书，且为本单位在职人员；其他监理人员不少于10人，且为本单位在职人员。如中标后，则不得担任其他建设工程项目的监理负责人（项目总监），只承担本项目工作（提供承诺函）；[注：正在担任其他建设工程项目的项目监理负责人的起止时间：在本招标项目以外的招标项目以中标结果公示时间首日起至工程竣工验收合格之日期间为正在担任该项目的项目监理负责人(项目总监)；直接发包项目以签订施工合同之日起至工程竣工验收合格之日期间为正在担任该项目的项目监理负责人(项目总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lang w:eastAsia="zh-CN"/>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提交报价资料。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rPr>
        <w:t>报名时间：</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11</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12</w:t>
      </w:r>
      <w:r>
        <w:rPr>
          <w:rFonts w:hint="eastAsia" w:ascii="宋体" w:hAnsi="宋体"/>
          <w:shd w:val="clear" w:color="auto" w:fill="FFFF00"/>
        </w:rPr>
        <w:t>月</w:t>
      </w:r>
      <w:r>
        <w:rPr>
          <w:rFonts w:hint="eastAsia" w:ascii="宋体" w:hAnsi="宋体"/>
          <w:shd w:val="clear" w:color="auto" w:fill="FFFF00"/>
          <w:lang w:val="en-US" w:eastAsia="zh-CN"/>
        </w:rPr>
        <w:t>01</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2"/>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11</w:t>
      </w:r>
      <w:r>
        <w:rPr>
          <w:rFonts w:hint="eastAsia" w:hAnsi="宋体"/>
        </w:rPr>
        <w:t>月</w:t>
      </w:r>
      <w:r>
        <w:rPr>
          <w:rFonts w:hint="eastAsia" w:hAnsi="宋体"/>
          <w:lang w:val="en-US" w:eastAsia="zh-CN"/>
        </w:rPr>
        <w:t>26</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w:t>
      </w:r>
      <w:r>
        <w:rPr>
          <w:rFonts w:hint="eastAsia" w:ascii="宋体" w:hAnsi="宋体"/>
          <w:kern w:val="0"/>
          <w:szCs w:val="21"/>
          <w:lang w:eastAsia="zh-CN"/>
        </w:rPr>
        <w:t>负压病房负压设备项目、1号楼四楼病理科改造工程监理服务采购</w:t>
      </w:r>
      <w:r>
        <w:rPr>
          <w:rFonts w:hint="eastAsia" w:ascii="宋体" w:hAnsi="宋体"/>
          <w:kern w:val="0"/>
          <w:szCs w:val="21"/>
        </w:rPr>
        <w:t>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2"/>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777"/>
        <w:gridCol w:w="205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5"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序号</w:t>
            </w:r>
          </w:p>
        </w:tc>
        <w:tc>
          <w:tcPr>
            <w:tcW w:w="277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05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c>
          <w:tcPr>
            <w:tcW w:w="2373"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造价合计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5"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w:t>
            </w:r>
          </w:p>
        </w:tc>
        <w:tc>
          <w:tcPr>
            <w:tcW w:w="2777" w:type="dxa"/>
          </w:tcPr>
          <w:p>
            <w:pPr>
              <w:spacing w:line="360" w:lineRule="auto"/>
              <w:rPr>
                <w:rFonts w:hint="default" w:ascii="宋体" w:hAnsi="宋体" w:eastAsia="宋体"/>
                <w:kern w:val="0"/>
                <w:szCs w:val="21"/>
                <w:vertAlign w:val="baseline"/>
                <w:lang w:val="en-US" w:eastAsia="zh-CN"/>
              </w:rPr>
            </w:pPr>
            <w:r>
              <w:rPr>
                <w:rFonts w:hint="eastAsia"/>
              </w:rPr>
              <w:t>负压病房负压设备项目</w:t>
            </w:r>
          </w:p>
        </w:tc>
        <w:tc>
          <w:tcPr>
            <w:tcW w:w="205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1,217,718.46</w:t>
            </w:r>
          </w:p>
        </w:tc>
        <w:tc>
          <w:tcPr>
            <w:tcW w:w="2373"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bookmarkStart w:id="33" w:name="_GoBack"/>
            <w:bookmarkEnd w:id="33"/>
            <w:r>
              <w:rPr>
                <w:rFonts w:hint="eastAsia" w:ascii="宋体" w:hAnsi="宋体" w:cs="宋体"/>
                <w:i w:val="0"/>
                <w:iCs w:val="0"/>
                <w:color w:val="000000"/>
                <w:kern w:val="2"/>
                <w:sz w:val="22"/>
                <w:szCs w:val="22"/>
                <w:u w:val="none"/>
                <w:lang w:val="en-US" w:eastAsia="zh-CN" w:bidi="ar-SA"/>
              </w:rPr>
              <w:t>102,615.81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15" w:type="dxa"/>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2</w:t>
            </w:r>
          </w:p>
        </w:tc>
        <w:tc>
          <w:tcPr>
            <w:tcW w:w="2777"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1号楼四楼病理科改造工程</w:t>
            </w:r>
          </w:p>
        </w:tc>
        <w:tc>
          <w:tcPr>
            <w:tcW w:w="205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2,884,897.35</w:t>
            </w:r>
          </w:p>
        </w:tc>
        <w:tc>
          <w:tcPr>
            <w:tcW w:w="2373" w:type="dxa"/>
            <w:vMerge w:val="continue"/>
            <w:vAlign w:val="center"/>
          </w:tcPr>
          <w:p>
            <w:pPr>
              <w:spacing w:line="360" w:lineRule="auto"/>
              <w:jc w:val="center"/>
              <w:rPr>
                <w:rFonts w:hint="eastAsia" w:ascii="宋体" w:hAnsi="宋体"/>
                <w:kern w:val="0"/>
                <w:szCs w:val="21"/>
                <w:vertAlign w:val="baseline"/>
                <w:lang w:val="en-US" w:eastAsia="zh-CN"/>
              </w:rPr>
            </w:pP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服务地点：采购人指定地点。</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2. 服务需求：（详见监理需求）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 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（1）质量目标：达国家合格或以上标准。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（2）执行标准：执行国家、广东省、茂名市现行工程质量验评标准。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（3）其它说明：综合验收达到施工招标质量要求。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4. 安全文明施工要求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（1）安全目标：茂名市安全生产文明施工双优样板工地。</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（2）执行标准：执行国家、广东省、茂名市现行安全生产文明施工验评标准。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（3）其它说明：达到施工招标要求的标准。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5. 进度控制目标：与工程建设施工合同工期、保修期相同。</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负压病房负压设备项目、1号楼四楼病理科改造工程监理服务采购</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28330"/>
      <w:bookmarkStart w:id="2" w:name="_Toc202251075"/>
      <w:bookmarkStart w:id="3" w:name="_Toc202251700"/>
      <w:bookmarkStart w:id="4" w:name="_Toc202816996"/>
      <w:bookmarkStart w:id="5" w:name="_Toc395800947"/>
      <w:bookmarkStart w:id="6" w:name="_Toc202820351"/>
      <w:bookmarkStart w:id="7" w:name="_Toc202819878"/>
      <w:bookmarkStart w:id="8" w:name="_Toc202252034"/>
      <w:r>
        <w:rPr>
          <w:rFonts w:hint="eastAsia" w:ascii="宋体" w:hAnsi="宋体" w:cs="仿宋"/>
          <w:b/>
          <w:bCs/>
        </w:rPr>
        <w:t>评审项目投标资料表（目录）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eastAsia="zh-CN"/>
        </w:rPr>
        <w:t>负压病房负压设备项目、1号楼四楼病理科改造工程监理服务采购</w:t>
      </w:r>
      <w:r>
        <w:rPr>
          <w:rFonts w:hint="eastAsia" w:ascii="宋体" w:hAnsi="宋体" w:cs="仿宋"/>
          <w:u w:val="single"/>
        </w:rPr>
        <w:t>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202251076"/>
      <w:bookmarkStart w:id="13" w:name="_Toc202254106"/>
      <w:bookmarkStart w:id="14" w:name="_Toc395800949"/>
      <w:bookmarkStart w:id="15" w:name="_Toc31980"/>
      <w:bookmarkStart w:id="16" w:name="_Toc202820352"/>
      <w:bookmarkStart w:id="17" w:name="_Toc202819879"/>
      <w:bookmarkStart w:id="18" w:name="_Toc202251701"/>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254107"/>
      <w:bookmarkStart w:id="20" w:name="_Toc202252036"/>
      <w:bookmarkStart w:id="21" w:name="_Toc202819880"/>
      <w:bookmarkStart w:id="22" w:name="_Toc202820353"/>
      <w:bookmarkStart w:id="23" w:name="_Toc395800950"/>
      <w:bookmarkStart w:id="24" w:name="_Toc202816998"/>
      <w:bookmarkStart w:id="25" w:name="_Toc29676"/>
      <w:bookmarkStart w:id="26" w:name="_Toc202251077"/>
      <w:bookmarkStart w:id="27" w:name="_Toc202251702"/>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9881"/>
      <w:bookmarkStart w:id="31" w:name="_Toc202816999"/>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茂名市人民医院负压病房负压设备项目、1号楼四楼病理科改造工程监理服务采购</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eastAsia="zh-CN"/>
        </w:rPr>
        <w:t>负压病房负压设备项目、1号楼四楼病理科改造工程监理服务采购</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9DA4995"/>
    <w:rsid w:val="211C29BF"/>
    <w:rsid w:val="23D87429"/>
    <w:rsid w:val="2D313951"/>
    <w:rsid w:val="3DCB7B4A"/>
    <w:rsid w:val="41960124"/>
    <w:rsid w:val="42CE4C86"/>
    <w:rsid w:val="45010631"/>
    <w:rsid w:val="458A1E66"/>
    <w:rsid w:val="4961146C"/>
    <w:rsid w:val="49A359F0"/>
    <w:rsid w:val="57851CC5"/>
    <w:rsid w:val="591E6E6D"/>
    <w:rsid w:val="6C962C82"/>
    <w:rsid w:val="6D2367A2"/>
    <w:rsid w:val="735B526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1278</Words>
  <Characters>7287</Characters>
  <Lines>60</Lines>
  <Paragraphs>17</Paragraphs>
  <TotalTime>395</TotalTime>
  <ScaleCrop>false</ScaleCrop>
  <LinksUpToDate>false</LinksUpToDate>
  <CharactersWithSpaces>8548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周小龙</cp:lastModifiedBy>
  <cp:lastPrinted>2019-05-06T07:16:00Z</cp:lastPrinted>
  <dcterms:modified xsi:type="dcterms:W3CDTF">2021-11-26T08:20:30Z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AFF6048C758E4425AD3B2F4FEFC093AA</vt:lpwstr>
  </property>
</Properties>
</file>