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w:t>
      </w:r>
      <w:r>
        <w:rPr>
          <w:rFonts w:hint="eastAsia" w:asciiTheme="minorEastAsia" w:hAnsiTheme="minorEastAsia"/>
          <w:lang w:val="en-US" w:eastAsia="zh-CN"/>
        </w:rPr>
        <w:t>计算机培训中心及临床试验机构办公场地改造、药剂科中药煎煮、中药煎膏室改造、商铺改造等改造项目</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w:t>
      </w:r>
      <w:r>
        <w:rPr>
          <w:rFonts w:hint="eastAsia" w:asciiTheme="minorEastAsia" w:hAnsiTheme="minorEastAsia"/>
          <w:b/>
          <w:bCs w:val="0"/>
          <w:color w:val="FF0000"/>
          <w:lang w:val="en-US" w:eastAsia="zh-CN"/>
        </w:rPr>
        <w:t>1,666,291.96</w:t>
      </w:r>
      <w:r>
        <w:rPr>
          <w:rFonts w:hint="eastAsia" w:asciiTheme="minorEastAsia" w:hAnsiTheme="minorEastAsia"/>
          <w:b/>
          <w:bCs w:val="0"/>
          <w:color w:val="FF0000"/>
        </w:rPr>
        <w:t>元；</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2"/>
      <w:bookmarkStart w:id="1" w:name="OLE_LINK1"/>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szCs w:val="21"/>
        </w:rPr>
      </w:pPr>
      <w:r>
        <w:rPr>
          <w:rFonts w:hint="eastAsia" w:ascii="宋体" w:hAnsi="宋体"/>
          <w:szCs w:val="21"/>
        </w:rPr>
        <w:t>1.合同签订后2天内机械人员入场施工，合同签订之日起</w:t>
      </w:r>
      <w:r>
        <w:rPr>
          <w:rFonts w:hint="eastAsia" w:ascii="宋体" w:hAnsi="宋体"/>
          <w:szCs w:val="21"/>
          <w:lang w:val="en-US" w:eastAsia="zh-CN"/>
        </w:rPr>
        <w:t>100</w:t>
      </w:r>
      <w:r>
        <w:rPr>
          <w:rFonts w:hint="eastAsia" w:ascii="宋体" w:hAnsi="宋体"/>
          <w:szCs w:val="21"/>
        </w:rPr>
        <w:t>天完成施工及验收，工期从合同签订之日起计。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80%经采购人（甲方）技术部门确认后，在收到供应商申请和等额发票30天内支付至合同款的80%；待项目完成全部工程量的100%验收合格并交付采购人（甲方）正常使用，工程结算报茂名市投资审核中心审核，审核的价格经采购人（甲方）和供应商（乙方）确认后，采购人（甲方）在收到供应商（乙方）开具有效等额发票办理汇款手续后一个月内支付至结算价的95%；保留合同总价的5%作为质量保证金，在工程交付使用保修期满且无保修质量问题后出具验收报告，采购人（甲方）将资料上报财务之日起30个工作日内不计利息付清。</w:t>
      </w:r>
      <w:bookmarkStart w:id="2" w:name="_GoBack"/>
      <w:bookmarkEnd w:id="2"/>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E204929"/>
    <w:rsid w:val="1130563E"/>
    <w:rsid w:val="11FC0A49"/>
    <w:rsid w:val="12320DE5"/>
    <w:rsid w:val="124C02E2"/>
    <w:rsid w:val="18A539FE"/>
    <w:rsid w:val="1C757B47"/>
    <w:rsid w:val="207636B6"/>
    <w:rsid w:val="25EA36B9"/>
    <w:rsid w:val="28B50DB9"/>
    <w:rsid w:val="2F3E5A71"/>
    <w:rsid w:val="327E1533"/>
    <w:rsid w:val="355A1CBF"/>
    <w:rsid w:val="38FB4F21"/>
    <w:rsid w:val="3BA0201C"/>
    <w:rsid w:val="3CD456CB"/>
    <w:rsid w:val="43631109"/>
    <w:rsid w:val="450925F2"/>
    <w:rsid w:val="491A3340"/>
    <w:rsid w:val="4EB578F5"/>
    <w:rsid w:val="4FCF7748"/>
    <w:rsid w:val="4FD9715D"/>
    <w:rsid w:val="52D21D39"/>
    <w:rsid w:val="56E03E59"/>
    <w:rsid w:val="5C1A1C2A"/>
    <w:rsid w:val="65B946D3"/>
    <w:rsid w:val="6A5F1AC2"/>
    <w:rsid w:val="6B86434A"/>
    <w:rsid w:val="74380129"/>
    <w:rsid w:val="777C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8</Pages>
  <Words>808</Words>
  <Characters>4611</Characters>
  <Lines>38</Lines>
  <Paragraphs>10</Paragraphs>
  <TotalTime>3</TotalTime>
  <ScaleCrop>false</ScaleCrop>
  <LinksUpToDate>false</LinksUpToDate>
  <CharactersWithSpaces>5409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周小龙</cp:lastModifiedBy>
  <cp:lastPrinted>2019-07-29T09:49:00Z</cp:lastPrinted>
  <dcterms:modified xsi:type="dcterms:W3CDTF">2021-03-22T10:09:38Z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09C2CB7C6A784C94B62CF37C70BB6B45</vt:lpwstr>
  </property>
</Properties>
</file>